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bookmarkStart w:name="_Hlk113007270" w:id="0"/>
    <w:p w:rsidRPr="00B21AFE" w:rsidR="00DA5E88" w:rsidP="00DA5E88" w:rsidRDefault="00E46A5A" w14:paraId="72DFA614" w14:textId="5A98C136">
      <w:pPr>
        <w:spacing w:after="0"/>
        <w:jc w:val="center"/>
        <w:rPr>
          <w:rFonts w:ascii="Comic Sans MS" w:hAnsi="Comic Sans MS"/>
          <w:sz w:val="72"/>
          <w:szCs w:val="72"/>
        </w:rPr>
      </w:pPr>
      <w:r w:rsidRPr="00B21AFE">
        <w:rPr>
          <w:rFonts w:ascii="Comic Sans MS" w:hAnsi="Comic Sans MS"/>
          <w:noProof/>
        </w:rPr>
        <mc:AlternateContent>
          <mc:Choice Requires="wps">
            <w:drawing>
              <wp:inline distT="0" distB="0" distL="0" distR="0" wp14:anchorId="313909F6" wp14:editId="743FF7EF">
                <wp:extent cx="304800" cy="304800"/>
                <wp:effectExtent l="0" t="0" r="0" b="0"/>
                <wp:docPr id="1166409095"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style="width:24pt;height:24pt;visibility:visible;mso-wrap-style:square;mso-left-percent:-10001;mso-top-percent:-10001;mso-position-horizontal:absolute;mso-position-horizontal-relative:char;mso-position-vertical:absolute;mso-position-vertical-relative:line;mso-left-percent:-10001;mso-top-percent:-10001;v-text-anchor:top" alt="Image preview" o:spid="_x0000_s1026" filled="f" stroked="f" w14:anchorId="239E2F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rsidRPr="00B21AFE" w:rsidR="00DA5E88" w:rsidP="4B2B9F16" w:rsidRDefault="00E46A5A" w14:paraId="08C8F4FF" w14:textId="5115CF83">
      <w:pPr>
        <w:spacing w:after="0"/>
        <w:jc w:val="center"/>
        <w:rPr>
          <w:rFonts w:ascii="Comic Sans MS" w:hAnsi="Comic Sans MS"/>
          <w:sz w:val="72"/>
          <w:szCs w:val="72"/>
        </w:rPr>
      </w:pPr>
      <w:r w:rsidRPr="00B21AFE">
        <w:rPr>
          <w:rFonts w:ascii="Comic Sans MS" w:hAnsi="Comic Sans MS"/>
          <w:noProof/>
          <w:sz w:val="72"/>
          <w:szCs w:val="72"/>
        </w:rPr>
        <w:drawing>
          <wp:inline distT="0" distB="0" distL="0" distR="0" wp14:anchorId="0A87908F" wp14:editId="18CB7A0C">
            <wp:extent cx="3638550" cy="2571750"/>
            <wp:effectExtent l="0" t="0" r="0" b="0"/>
            <wp:docPr id="1604241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0" cy="2571750"/>
                    </a:xfrm>
                    <a:prstGeom prst="rect">
                      <a:avLst/>
                    </a:prstGeom>
                    <a:noFill/>
                  </pic:spPr>
                </pic:pic>
              </a:graphicData>
            </a:graphic>
          </wp:inline>
        </w:drawing>
      </w:r>
    </w:p>
    <w:p w:rsidRPr="00B21AFE" w:rsidR="00E46A5A" w:rsidP="4B2B9F16" w:rsidRDefault="00E46A5A" w14:paraId="7E047949" w14:textId="77777777">
      <w:pPr>
        <w:spacing w:after="0"/>
        <w:jc w:val="center"/>
        <w:rPr>
          <w:rFonts w:ascii="Comic Sans MS" w:hAnsi="Comic Sans MS"/>
          <w:sz w:val="72"/>
          <w:szCs w:val="72"/>
        </w:rPr>
      </w:pPr>
    </w:p>
    <w:bookmarkEnd w:id="0"/>
    <w:p w:rsidRPr="00B21AFE" w:rsidR="00E46A5A" w:rsidP="00E46A5A" w:rsidRDefault="00B21AFE" w14:paraId="237197E1" w14:textId="6C193C42">
      <w:pPr>
        <w:jc w:val="center"/>
        <w:rPr>
          <w:rFonts w:ascii="Comic Sans MS" w:hAnsi="Comic Sans MS"/>
          <w:b/>
          <w:bCs/>
          <w:sz w:val="72"/>
          <w:szCs w:val="72"/>
        </w:rPr>
      </w:pPr>
      <w:r w:rsidRPr="00B21AFE">
        <w:rPr>
          <w:rFonts w:ascii="Comic Sans MS" w:hAnsi="Comic Sans MS"/>
          <w:b/>
          <w:bCs/>
          <w:sz w:val="72"/>
          <w:szCs w:val="72"/>
        </w:rPr>
        <w:t>Safer Recruitment</w:t>
      </w:r>
      <w:r w:rsidRPr="00B21AFE" w:rsidR="00E46A5A">
        <w:rPr>
          <w:rFonts w:ascii="Comic Sans MS" w:hAnsi="Comic Sans MS"/>
          <w:b/>
          <w:bCs/>
          <w:sz w:val="72"/>
          <w:szCs w:val="72"/>
        </w:rPr>
        <w:t xml:space="preserve"> Policy</w:t>
      </w:r>
    </w:p>
    <w:p w:rsidRPr="00B21AFE" w:rsidR="00BF14AF" w:rsidRDefault="00BF14AF" w14:paraId="506FC51C" w14:textId="77777777">
      <w:pPr>
        <w:rPr>
          <w:rFonts w:ascii="Comic Sans MS" w:hAnsi="Comic Sans MS"/>
        </w:rPr>
      </w:pPr>
    </w:p>
    <w:p w:rsidRPr="00B21AFE" w:rsidR="00DA5E88" w:rsidRDefault="00DA5E88" w14:paraId="56935A1E" w14:textId="77777777">
      <w:pPr>
        <w:rPr>
          <w:rFonts w:ascii="Comic Sans MS" w:hAnsi="Comic Sans MS"/>
        </w:rPr>
      </w:pPr>
    </w:p>
    <w:p w:rsidRPr="00B21AFE" w:rsidR="00DA5E88" w:rsidRDefault="00DA5E88" w14:paraId="70CB96BD" w14:textId="77777777">
      <w:pPr>
        <w:rPr>
          <w:rFonts w:ascii="Comic Sans MS" w:hAnsi="Comic Sans MS"/>
        </w:rPr>
      </w:pPr>
    </w:p>
    <w:p w:rsidRPr="00B21AFE" w:rsidR="00DA5E88" w:rsidRDefault="00DA5E88" w14:paraId="5FDA23B9" w14:textId="77777777">
      <w:pPr>
        <w:rPr>
          <w:rFonts w:ascii="Comic Sans MS" w:hAnsi="Comic Sans MS"/>
        </w:rPr>
      </w:pPr>
    </w:p>
    <w:p w:rsidRPr="00B21AFE" w:rsidR="00DA5E88" w:rsidRDefault="00DA5E88" w14:paraId="6E6EE9D7" w14:textId="77777777">
      <w:pPr>
        <w:rPr>
          <w:rFonts w:ascii="Comic Sans MS" w:hAnsi="Comic Sans MS"/>
        </w:rPr>
      </w:pPr>
    </w:p>
    <w:p w:rsidRPr="00450981" w:rsidR="002511A6" w:rsidP="002511A6" w:rsidRDefault="002511A6" w14:paraId="2BF959FD" w14:textId="77777777">
      <w:pPr>
        <w:rPr>
          <w:rFonts w:ascii="Comic Sans MS" w:hAnsi="Comic Sans MS"/>
        </w:rPr>
      </w:pPr>
    </w:p>
    <w:p w:rsidRPr="00450981" w:rsidR="002511A6" w:rsidP="002511A6" w:rsidRDefault="002511A6" w14:paraId="17FE08B8" w14:textId="77777777">
      <w:pPr>
        <w:rPr>
          <w:rFonts w:ascii="Comic Sans MS" w:hAnsi="Comic Sans MS"/>
        </w:rPr>
      </w:pPr>
    </w:p>
    <w:tbl>
      <w:tblPr>
        <w:tblStyle w:val="TableGrid"/>
        <w:tblW w:w="0" w:type="auto"/>
        <w:tblInd w:w="0" w:type="dxa"/>
        <w:tblLook w:val="04A0" w:firstRow="1" w:lastRow="0" w:firstColumn="1" w:lastColumn="0" w:noHBand="0" w:noVBand="1"/>
      </w:tblPr>
      <w:tblGrid>
        <w:gridCol w:w="5228"/>
        <w:gridCol w:w="5228"/>
      </w:tblGrid>
      <w:tr w:rsidRPr="00450981" w:rsidR="002511A6" w:rsidTr="0057585D" w14:paraId="6047BA7B" w14:textId="77777777">
        <w:trPr>
          <w:trHeight w:val="558"/>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2511A6" w:rsidP="0057585D" w:rsidRDefault="002511A6" w14:paraId="07A12B1A"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 xml:space="preserve">Policy Reviewed by: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450981" w:rsidR="002511A6" w:rsidP="0057585D" w:rsidRDefault="002511A6" w14:paraId="4CFF3705" w14:textId="77777777">
            <w:pPr>
              <w:spacing w:after="0"/>
              <w:rPr>
                <w:rFonts w:ascii="Comic Sans MS" w:hAnsi="Comic Sans MS" w:eastAsia="Times New Roman" w:cs="Arial"/>
                <w:sz w:val="22"/>
                <w:szCs w:val="22"/>
                <w:u w:val="single"/>
                <w:lang w:eastAsia="en-GB"/>
              </w:rPr>
            </w:pPr>
            <w:r w:rsidRPr="00450981">
              <w:rPr>
                <w:rFonts w:ascii="Comic Sans MS" w:hAnsi="Comic Sans MS"/>
                <w:sz w:val="22"/>
                <w:szCs w:val="22"/>
              </w:rPr>
              <w:t>Louie’s Helping Hands Trustees / Designated Safeguarding Lead</w:t>
            </w:r>
          </w:p>
          <w:p w:rsidRPr="00450981" w:rsidR="002511A6" w:rsidP="0057585D" w:rsidRDefault="002511A6" w14:paraId="75EEABF5" w14:textId="77777777">
            <w:pPr>
              <w:spacing w:after="0"/>
              <w:rPr>
                <w:rFonts w:ascii="Comic Sans MS" w:hAnsi="Comic Sans MS" w:eastAsiaTheme="minorEastAsia" w:cstheme="minorBidi"/>
                <w:sz w:val="22"/>
                <w:szCs w:val="22"/>
              </w:rPr>
            </w:pPr>
          </w:p>
        </w:tc>
      </w:tr>
      <w:tr w:rsidRPr="00450981" w:rsidR="002511A6" w:rsidTr="0057585D" w14:paraId="0A975182" w14:textId="77777777">
        <w:trPr>
          <w:trHeight w:val="559"/>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2511A6" w:rsidP="0057585D" w:rsidRDefault="002511A6" w14:paraId="3AC9F0DA"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 xml:space="preserve">Date: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450981" w:rsidR="002511A6" w:rsidP="0057585D" w:rsidRDefault="002511A6" w14:paraId="7029B1CF" w14:textId="77777777">
            <w:pPr>
              <w:spacing w:after="0"/>
              <w:rPr>
                <w:rFonts w:ascii="Comic Sans MS" w:hAnsi="Comic Sans MS" w:eastAsiaTheme="minorEastAsia" w:cstheme="minorBidi"/>
                <w:sz w:val="22"/>
                <w:szCs w:val="22"/>
              </w:rPr>
            </w:pPr>
            <w:r w:rsidRPr="00450981">
              <w:rPr>
                <w:rFonts w:ascii="Comic Sans MS" w:hAnsi="Comic Sans MS" w:eastAsiaTheme="minorEastAsia" w:cstheme="minorBidi"/>
                <w:sz w:val="22"/>
                <w:szCs w:val="22"/>
              </w:rPr>
              <w:t>18-06-2026</w:t>
            </w:r>
          </w:p>
        </w:tc>
      </w:tr>
      <w:tr w:rsidRPr="00450981" w:rsidR="002511A6" w:rsidTr="0057585D" w14:paraId="4919F712" w14:textId="77777777">
        <w:trPr>
          <w:trHeight w:val="133"/>
        </w:trPr>
        <w:tc>
          <w:tcPr>
            <w:tcW w:w="5228" w:type="dxa"/>
            <w:tcBorders>
              <w:top w:val="single" w:color="auto" w:sz="4" w:space="0"/>
              <w:left w:val="nil"/>
              <w:bottom w:val="single" w:color="auto" w:sz="4" w:space="0"/>
              <w:right w:val="nil"/>
            </w:tcBorders>
          </w:tcPr>
          <w:p w:rsidRPr="00450981" w:rsidR="002511A6" w:rsidP="0057585D" w:rsidRDefault="002511A6" w14:paraId="6A1E8CB7" w14:textId="77777777">
            <w:pPr>
              <w:spacing w:after="0"/>
              <w:rPr>
                <w:rFonts w:ascii="Comic Sans MS" w:hAnsi="Comic Sans MS" w:eastAsiaTheme="minorHAnsi" w:cstheme="minorBidi"/>
                <w:sz w:val="22"/>
                <w:szCs w:val="22"/>
              </w:rPr>
            </w:pPr>
          </w:p>
        </w:tc>
        <w:tc>
          <w:tcPr>
            <w:tcW w:w="5228" w:type="dxa"/>
            <w:tcBorders>
              <w:top w:val="single" w:color="auto" w:sz="4" w:space="0"/>
              <w:left w:val="nil"/>
              <w:bottom w:val="single" w:color="auto" w:sz="4" w:space="0"/>
              <w:right w:val="nil"/>
            </w:tcBorders>
          </w:tcPr>
          <w:p w:rsidRPr="00450981" w:rsidR="002511A6" w:rsidP="0057585D" w:rsidRDefault="002511A6" w14:paraId="310933EE" w14:textId="77777777">
            <w:pPr>
              <w:spacing w:after="0"/>
              <w:rPr>
                <w:rFonts w:ascii="Comic Sans MS" w:hAnsi="Comic Sans MS" w:eastAsiaTheme="minorHAnsi" w:cstheme="minorBidi"/>
                <w:sz w:val="22"/>
                <w:szCs w:val="22"/>
              </w:rPr>
            </w:pPr>
          </w:p>
        </w:tc>
      </w:tr>
      <w:tr w:rsidRPr="00450981" w:rsidR="002511A6" w:rsidTr="0057585D" w14:paraId="13A05DEF"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2511A6" w:rsidP="0057585D" w:rsidRDefault="002511A6" w14:paraId="04283D91"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Policy Verified by:</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450981" w:rsidR="002511A6" w:rsidP="0057585D" w:rsidRDefault="002511A6" w14:paraId="16CE96DB" w14:textId="77777777">
            <w:pPr>
              <w:spacing w:after="0"/>
              <w:rPr>
                <w:rFonts w:ascii="Comic Sans MS" w:hAnsi="Comic Sans MS" w:eastAsia="Times New Roman" w:cs="Arial"/>
                <w:sz w:val="22"/>
                <w:szCs w:val="22"/>
                <w:u w:val="single"/>
                <w:lang w:eastAsia="en-GB"/>
              </w:rPr>
            </w:pPr>
            <w:r w:rsidRPr="00450981">
              <w:rPr>
                <w:rFonts w:ascii="Comic Sans MS" w:hAnsi="Comic Sans MS"/>
                <w:sz w:val="22"/>
                <w:szCs w:val="22"/>
              </w:rPr>
              <w:t>Board of Trustees</w:t>
            </w:r>
          </w:p>
          <w:p w:rsidRPr="00450981" w:rsidR="002511A6" w:rsidP="0057585D" w:rsidRDefault="002511A6" w14:paraId="0E7E055C" w14:textId="77777777">
            <w:pPr>
              <w:spacing w:after="0"/>
              <w:rPr>
                <w:rFonts w:ascii="Comic Sans MS" w:hAnsi="Comic Sans MS" w:eastAsiaTheme="minorHAnsi" w:cstheme="minorBidi"/>
                <w:sz w:val="22"/>
                <w:szCs w:val="22"/>
              </w:rPr>
            </w:pPr>
          </w:p>
        </w:tc>
      </w:tr>
      <w:tr w:rsidRPr="00450981" w:rsidR="002511A6" w:rsidTr="0057585D" w14:paraId="33877C7C"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2511A6" w:rsidP="0057585D" w:rsidRDefault="002511A6" w14:paraId="0A40668E"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Date:</w:t>
            </w:r>
          </w:p>
        </w:tc>
        <w:tc>
          <w:tcPr>
            <w:tcW w:w="5228" w:type="dxa"/>
            <w:tcBorders>
              <w:top w:val="single" w:color="auto" w:sz="4" w:space="0"/>
              <w:left w:val="single" w:color="auto" w:sz="4" w:space="0"/>
              <w:bottom w:val="single" w:color="auto" w:sz="4" w:space="0"/>
              <w:right w:val="single" w:color="auto" w:sz="4" w:space="0"/>
            </w:tcBorders>
            <w:vAlign w:val="center"/>
          </w:tcPr>
          <w:p w:rsidRPr="00450981" w:rsidR="002511A6" w:rsidP="0057585D" w:rsidRDefault="002511A6" w14:paraId="63AB090F" w14:textId="77777777">
            <w:pPr>
              <w:spacing w:after="0"/>
              <w:rPr>
                <w:rFonts w:ascii="Comic Sans MS" w:hAnsi="Comic Sans MS" w:eastAsiaTheme="minorEastAsia" w:cstheme="minorBidi"/>
                <w:sz w:val="22"/>
                <w:szCs w:val="22"/>
              </w:rPr>
            </w:pPr>
            <w:r w:rsidRPr="00450981">
              <w:rPr>
                <w:rFonts w:ascii="Comic Sans MS" w:hAnsi="Comic Sans MS" w:eastAsiaTheme="minorEastAsia" w:cstheme="minorBidi"/>
                <w:sz w:val="22"/>
                <w:szCs w:val="22"/>
              </w:rPr>
              <w:t>19-06-2026</w:t>
            </w:r>
          </w:p>
        </w:tc>
      </w:tr>
    </w:tbl>
    <w:p w:rsidRPr="00450981" w:rsidR="002511A6" w:rsidP="002511A6" w:rsidRDefault="002511A6" w14:paraId="6FBF7A6F" w14:textId="77777777">
      <w:pPr>
        <w:spacing w:after="0"/>
        <w:rPr>
          <w:rFonts w:ascii="Comic Sans MS" w:hAnsi="Comic Sans MS" w:eastAsiaTheme="minorHAnsi" w:cstheme="minorBidi"/>
          <w:sz w:val="22"/>
          <w:szCs w:val="22"/>
        </w:rPr>
      </w:pPr>
    </w:p>
    <w:tbl>
      <w:tblPr>
        <w:tblStyle w:val="TableGrid"/>
        <w:tblW w:w="0" w:type="auto"/>
        <w:tblInd w:w="0" w:type="dxa"/>
        <w:tblLook w:val="04A0" w:firstRow="1" w:lastRow="0" w:firstColumn="1" w:lastColumn="0" w:noHBand="0" w:noVBand="1"/>
      </w:tblPr>
      <w:tblGrid>
        <w:gridCol w:w="5228"/>
        <w:gridCol w:w="5228"/>
      </w:tblGrid>
      <w:tr w:rsidRPr="00450981" w:rsidR="002511A6" w:rsidTr="0057585D" w14:paraId="763B18D0"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2511A6" w:rsidP="0057585D" w:rsidRDefault="002511A6" w14:paraId="1FC8E8EA"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Date for Next Review:</w:t>
            </w:r>
          </w:p>
        </w:tc>
        <w:tc>
          <w:tcPr>
            <w:tcW w:w="5228" w:type="dxa"/>
            <w:tcBorders>
              <w:top w:val="single" w:color="auto" w:sz="4" w:space="0"/>
              <w:left w:val="single" w:color="auto" w:sz="4" w:space="0"/>
              <w:bottom w:val="single" w:color="auto" w:sz="4" w:space="0"/>
              <w:right w:val="single" w:color="auto" w:sz="4" w:space="0"/>
            </w:tcBorders>
            <w:vAlign w:val="center"/>
          </w:tcPr>
          <w:p w:rsidRPr="00450981" w:rsidR="002511A6" w:rsidP="0057585D" w:rsidRDefault="002511A6" w14:paraId="799C24C2" w14:textId="77777777">
            <w:pPr>
              <w:spacing w:after="0"/>
              <w:rPr>
                <w:rFonts w:ascii="Comic Sans MS" w:hAnsi="Comic Sans MS" w:eastAsiaTheme="minorEastAsia" w:cstheme="minorBidi"/>
                <w:sz w:val="22"/>
                <w:szCs w:val="22"/>
              </w:rPr>
            </w:pPr>
            <w:r w:rsidRPr="00450981">
              <w:rPr>
                <w:rFonts w:ascii="Comic Sans MS" w:hAnsi="Comic Sans MS" w:eastAsiaTheme="minorEastAsia" w:cstheme="minorBidi"/>
                <w:sz w:val="22"/>
                <w:szCs w:val="22"/>
              </w:rPr>
              <w:t>19-06-2027</w:t>
            </w:r>
          </w:p>
        </w:tc>
      </w:tr>
    </w:tbl>
    <w:p w:rsidRPr="00B21AFE" w:rsidR="00383690" w:rsidP="00C14F85" w:rsidRDefault="00383690" w14:paraId="1055E425" w14:textId="77777777">
      <w:pPr>
        <w:spacing w:after="0" w:line="360" w:lineRule="auto"/>
        <w:rPr>
          <w:rFonts w:ascii="Comic Sans MS" w:hAnsi="Comic Sans MS" w:eastAsia="Times New Roman" w:cs="Arial"/>
          <w:sz w:val="22"/>
          <w:szCs w:val="22"/>
          <w:u w:val="single"/>
          <w:lang w:eastAsia="en-GB"/>
        </w:rPr>
      </w:pPr>
    </w:p>
    <w:p w:rsidRPr="00B21AFE" w:rsidR="00B21AFE" w:rsidP="002511A6" w:rsidRDefault="00B21AFE" w14:paraId="6182B1C4" w14:textId="417CF221">
      <w:pPr>
        <w:pStyle w:val="Head1"/>
        <w:rPr>
          <w:sz w:val="48"/>
          <w:szCs w:val="48"/>
        </w:rPr>
      </w:pPr>
      <w:r>
        <w:lastRenderedPageBreak/>
        <w:t>1</w:t>
      </w:r>
      <w:r w:rsidRPr="00B21AFE">
        <w:t>. Purpose and Commitment</w:t>
      </w:r>
    </w:p>
    <w:p w:rsidR="002511A6" w:rsidP="002511A6" w:rsidRDefault="002511A6" w14:paraId="392A7E58" w14:textId="77777777">
      <w:pPr>
        <w:spacing w:after="0"/>
        <w:rPr>
          <w:rFonts w:ascii="Comic Sans MS" w:hAnsi="Comic Sans MS"/>
          <w:sz w:val="22"/>
          <w:szCs w:val="28"/>
        </w:rPr>
      </w:pPr>
    </w:p>
    <w:p w:rsidR="00B6346E" w:rsidP="004D0CAB" w:rsidRDefault="00B21AFE" w14:paraId="72F1147F" w14:textId="542FDB99">
      <w:pPr>
        <w:spacing w:after="0"/>
        <w:rPr>
          <w:rFonts w:ascii="Comic Sans MS" w:hAnsi="Comic Sans MS"/>
          <w:sz w:val="22"/>
          <w:szCs w:val="28"/>
        </w:rPr>
      </w:pPr>
      <w:r w:rsidRPr="00B21AFE">
        <w:rPr>
          <w:rFonts w:ascii="Comic Sans MS" w:hAnsi="Comic Sans MS"/>
          <w:sz w:val="22"/>
          <w:szCs w:val="28"/>
        </w:rPr>
        <w:t>Louie’s Helping Hands is committed to safeguarding and promoting the welfare of children, young people and vulnerable adults. Safer recruitment is an essential part of this commitment and is designed to deter unsuitable applicants, identify and reject those who may pose a risk, and ensure that all staff, volunteers, trustees, contractors and agency workers are suitable for their role.</w:t>
      </w:r>
    </w:p>
    <w:p w:rsidRPr="004D0CAB" w:rsidR="004D0CAB" w:rsidP="004D0CAB" w:rsidRDefault="004D0CAB" w14:paraId="1D88B523" w14:textId="77777777">
      <w:pPr>
        <w:spacing w:after="0"/>
        <w:rPr>
          <w:rFonts w:ascii="Comic Sans MS" w:hAnsi="Comic Sans MS"/>
          <w:sz w:val="22"/>
          <w:szCs w:val="22"/>
          <w:lang w:eastAsia="en-GB"/>
        </w:rPr>
      </w:pPr>
    </w:p>
    <w:p w:rsidRPr="00B21AFE" w:rsidR="00B21AFE" w:rsidP="004D0CAB" w:rsidRDefault="00B21AFE" w14:paraId="433C2AC2" w14:textId="1889A0F8">
      <w:pPr>
        <w:pStyle w:val="Head1"/>
        <w:rPr>
          <w:sz w:val="48"/>
          <w:szCs w:val="48"/>
        </w:rPr>
      </w:pPr>
      <w:r w:rsidRPr="00B21AFE">
        <w:t>2. Scope</w:t>
      </w:r>
    </w:p>
    <w:p w:rsidR="002511A6" w:rsidP="002511A6" w:rsidRDefault="002511A6" w14:paraId="13AAB1C3" w14:textId="77777777">
      <w:pPr>
        <w:spacing w:after="0"/>
        <w:rPr>
          <w:rFonts w:ascii="Comic Sans MS" w:hAnsi="Comic Sans MS"/>
          <w:sz w:val="22"/>
          <w:szCs w:val="28"/>
        </w:rPr>
      </w:pPr>
    </w:p>
    <w:p w:rsidR="00B21AFE" w:rsidP="002511A6" w:rsidRDefault="00B21AFE" w14:paraId="5769AC3E" w14:textId="2E3DCB3D">
      <w:pPr>
        <w:spacing w:after="0"/>
        <w:rPr>
          <w:rFonts w:ascii="Comic Sans MS" w:hAnsi="Comic Sans MS"/>
          <w:sz w:val="22"/>
          <w:szCs w:val="28"/>
        </w:rPr>
      </w:pPr>
      <w:r w:rsidRPr="00B21AFE">
        <w:rPr>
          <w:rFonts w:ascii="Comic Sans MS" w:hAnsi="Comic Sans MS"/>
          <w:sz w:val="22"/>
          <w:szCs w:val="28"/>
        </w:rPr>
        <w:t>This policy applies to all recruitment and selection activity undertaken by Louie’s Helping Hands, including paid employees, volunteers, trustees, casual workers, agency staff, students, contractors and anyone else who may have contact with children, young people or vulnerable adults through the organisation’s work.</w:t>
      </w:r>
    </w:p>
    <w:p w:rsidRPr="00B21AFE" w:rsidR="004D0CAB" w:rsidP="002511A6" w:rsidRDefault="004D0CAB" w14:paraId="4A6BFFD4" w14:textId="77777777">
      <w:pPr>
        <w:spacing w:after="0"/>
        <w:rPr>
          <w:rFonts w:ascii="Comic Sans MS" w:hAnsi="Comic Sans MS"/>
          <w:sz w:val="22"/>
          <w:szCs w:val="22"/>
          <w:lang w:eastAsia="en-GB"/>
        </w:rPr>
      </w:pPr>
    </w:p>
    <w:p w:rsidRPr="00B21AFE" w:rsidR="00B21AFE" w:rsidP="004D0CAB" w:rsidRDefault="00B21AFE" w14:paraId="055DFC5A" w14:textId="77777777">
      <w:pPr>
        <w:pStyle w:val="Head1"/>
        <w:rPr>
          <w:sz w:val="48"/>
          <w:szCs w:val="48"/>
        </w:rPr>
      </w:pPr>
      <w:r w:rsidRPr="00B21AFE">
        <w:t>3. Legal and Statutory Framework</w:t>
      </w:r>
    </w:p>
    <w:p w:rsidR="002511A6" w:rsidP="002511A6" w:rsidRDefault="002511A6" w14:paraId="3A29E646" w14:textId="77777777">
      <w:pPr>
        <w:spacing w:after="0"/>
        <w:rPr>
          <w:rFonts w:ascii="Comic Sans MS" w:hAnsi="Comic Sans MS"/>
          <w:sz w:val="22"/>
          <w:szCs w:val="28"/>
        </w:rPr>
      </w:pPr>
    </w:p>
    <w:p w:rsidRPr="00B21AFE" w:rsidR="00B21AFE" w:rsidP="002511A6" w:rsidRDefault="00B21AFE" w14:paraId="22BA1739" w14:textId="16724E13">
      <w:pPr>
        <w:spacing w:after="0"/>
        <w:rPr>
          <w:rFonts w:ascii="Comic Sans MS" w:hAnsi="Comic Sans MS"/>
          <w:sz w:val="22"/>
          <w:szCs w:val="22"/>
          <w:lang w:eastAsia="en-GB"/>
        </w:rPr>
      </w:pPr>
      <w:r w:rsidRPr="00B21AFE">
        <w:rPr>
          <w:rFonts w:ascii="Comic Sans MS" w:hAnsi="Comic Sans MS"/>
          <w:sz w:val="22"/>
          <w:szCs w:val="28"/>
        </w:rPr>
        <w:t>This policy is informed by current safeguarding and recruitment expectations, including Keeping Children Safe in Education, Working Together to Safeguard Children, Disclosure and Barring Service guidance, the Rehabilitation of Offenders Act 1974, the Equality Act 2010, the Data Protection Act 2018, UK GDPR and any relevant charity, education, social care or local safeguarding requirements applicable to Louie’s Helping Hands.</w:t>
      </w:r>
    </w:p>
    <w:p w:rsidR="004D0CAB" w:rsidP="002511A6" w:rsidRDefault="004D0CAB" w14:paraId="070487CB" w14:textId="77777777">
      <w:pPr>
        <w:pStyle w:val="Heading1"/>
        <w:spacing w:before="0"/>
        <w:rPr>
          <w:rFonts w:ascii="Comic Sans MS" w:hAnsi="Comic Sans MS" w:cstheme="minorBidi"/>
          <w:color w:val="auto"/>
        </w:rPr>
      </w:pPr>
    </w:p>
    <w:p w:rsidRPr="00B21AFE" w:rsidR="00B21AFE" w:rsidP="004D0CAB" w:rsidRDefault="00B21AFE" w14:paraId="37FEF402" w14:textId="2C425005">
      <w:pPr>
        <w:pStyle w:val="Head1"/>
        <w:rPr>
          <w:sz w:val="48"/>
          <w:szCs w:val="48"/>
        </w:rPr>
      </w:pPr>
      <w:r w:rsidRPr="00B21AFE">
        <w:t>4. Roles and Responsibilities</w:t>
      </w:r>
    </w:p>
    <w:p w:rsidR="004D0CAB" w:rsidP="004D0CAB" w:rsidRDefault="004D0CAB" w14:paraId="71C3D333" w14:textId="77777777">
      <w:pPr>
        <w:pStyle w:val="ListParagraph"/>
        <w:spacing w:after="0" w:line="240" w:lineRule="auto"/>
        <w:rPr>
          <w:rFonts w:ascii="Comic Sans MS" w:hAnsi="Comic Sans MS"/>
        </w:rPr>
      </w:pPr>
    </w:p>
    <w:p w:rsidRPr="00B21AFE" w:rsidR="00B21AFE" w:rsidP="002511A6" w:rsidRDefault="00B21AFE" w14:paraId="21607B36" w14:textId="53DA1E28">
      <w:pPr>
        <w:pStyle w:val="ListParagraph"/>
        <w:numPr>
          <w:ilvl w:val="0"/>
          <w:numId w:val="1"/>
        </w:numPr>
        <w:spacing w:after="0" w:line="240" w:lineRule="auto"/>
        <w:rPr>
          <w:rFonts w:ascii="Comic Sans MS" w:hAnsi="Comic Sans MS"/>
        </w:rPr>
      </w:pPr>
      <w:r w:rsidRPr="00B21AFE">
        <w:rPr>
          <w:rFonts w:ascii="Comic Sans MS" w:hAnsi="Comic Sans MS"/>
        </w:rPr>
        <w:t>The CEO, senior leadership and trustees are responsible for ensuring that safer recruitment arrangements are implemented and reviewed.</w:t>
      </w:r>
    </w:p>
    <w:p w:rsidRPr="00B21AFE" w:rsidR="00B21AFE" w:rsidP="002511A6" w:rsidRDefault="00B21AFE" w14:paraId="0D639692" w14:textId="77777777">
      <w:pPr>
        <w:pStyle w:val="ListParagraph"/>
        <w:numPr>
          <w:ilvl w:val="0"/>
          <w:numId w:val="1"/>
        </w:numPr>
        <w:spacing w:after="0" w:line="240" w:lineRule="auto"/>
        <w:rPr>
          <w:rFonts w:ascii="Comic Sans MS" w:hAnsi="Comic Sans MS"/>
        </w:rPr>
      </w:pPr>
      <w:r w:rsidRPr="00B21AFE">
        <w:rPr>
          <w:rFonts w:ascii="Comic Sans MS" w:hAnsi="Comic Sans MS"/>
        </w:rPr>
        <w:t>The Designated Safeguarding Lead, HR lead or nominated recruitment lead will advise on safeguarding concerns, DBS requirements, risk assessments and recruitment records.</w:t>
      </w:r>
    </w:p>
    <w:p w:rsidRPr="00B21AFE" w:rsidR="00B21AFE" w:rsidP="002511A6" w:rsidRDefault="00B21AFE" w14:paraId="40940B3F" w14:textId="77777777">
      <w:pPr>
        <w:pStyle w:val="ListParagraph"/>
        <w:numPr>
          <w:ilvl w:val="0"/>
          <w:numId w:val="1"/>
        </w:numPr>
        <w:spacing w:after="0" w:line="240" w:lineRule="auto"/>
        <w:rPr>
          <w:rFonts w:ascii="Comic Sans MS" w:hAnsi="Comic Sans MS"/>
        </w:rPr>
      </w:pPr>
      <w:r w:rsidRPr="00B21AFE">
        <w:rPr>
          <w:rFonts w:ascii="Comic Sans MS" w:hAnsi="Comic Sans MS"/>
        </w:rPr>
        <w:t>All recruiting managers must follow this policy consistently and must not allow any person to start work before required checks have been completed, unless a written risk assessment and authorised supervision plan are in place.</w:t>
      </w:r>
    </w:p>
    <w:p w:rsidRPr="00B21AFE" w:rsidR="00B21AFE" w:rsidP="002511A6" w:rsidRDefault="00B21AFE" w14:paraId="0A80502C" w14:textId="77777777">
      <w:pPr>
        <w:pStyle w:val="ListParagraph"/>
        <w:numPr>
          <w:ilvl w:val="0"/>
          <w:numId w:val="1"/>
        </w:numPr>
        <w:spacing w:after="0" w:line="240" w:lineRule="auto"/>
        <w:rPr>
          <w:rFonts w:ascii="Comic Sans MS" w:hAnsi="Comic Sans MS"/>
        </w:rPr>
      </w:pPr>
      <w:r w:rsidRPr="00B21AFE">
        <w:rPr>
          <w:rFonts w:ascii="Comic Sans MS" w:hAnsi="Comic Sans MS"/>
        </w:rPr>
        <w:t>At least one person involved in shortlisting and interviewing should have completed appropriate safer recruitment training.</w:t>
      </w:r>
    </w:p>
    <w:p w:rsidR="004D0CAB" w:rsidP="002511A6" w:rsidRDefault="004D0CAB" w14:paraId="6544FBD8" w14:textId="77777777">
      <w:pPr>
        <w:pStyle w:val="Heading1"/>
        <w:spacing w:before="0"/>
        <w:rPr>
          <w:rFonts w:ascii="Comic Sans MS" w:hAnsi="Comic Sans MS" w:cstheme="minorBidi"/>
          <w:color w:val="auto"/>
        </w:rPr>
      </w:pPr>
    </w:p>
    <w:p w:rsidR="001005E8" w:rsidP="004D0CAB" w:rsidRDefault="001005E8" w14:paraId="12FF3ED3" w14:textId="77777777">
      <w:pPr>
        <w:pStyle w:val="Head1"/>
      </w:pPr>
    </w:p>
    <w:p w:rsidR="001005E8" w:rsidP="004D0CAB" w:rsidRDefault="001005E8" w14:paraId="2F53AFD2" w14:textId="77777777">
      <w:pPr>
        <w:pStyle w:val="Head1"/>
      </w:pPr>
    </w:p>
    <w:p w:rsidR="001005E8" w:rsidP="004D0CAB" w:rsidRDefault="001005E8" w14:paraId="0DC970FC" w14:textId="77777777">
      <w:pPr>
        <w:pStyle w:val="Head1"/>
      </w:pPr>
    </w:p>
    <w:p w:rsidR="001005E8" w:rsidP="004D0CAB" w:rsidRDefault="001005E8" w14:paraId="17D9E0D7" w14:textId="77777777">
      <w:pPr>
        <w:pStyle w:val="Head1"/>
      </w:pPr>
    </w:p>
    <w:p w:rsidRPr="00B21AFE" w:rsidR="00B21AFE" w:rsidP="004D0CAB" w:rsidRDefault="00B21AFE" w14:paraId="0061BC7E" w14:textId="04003ABC">
      <w:pPr>
        <w:pStyle w:val="Head1"/>
        <w:rPr>
          <w:sz w:val="48"/>
          <w:szCs w:val="48"/>
        </w:rPr>
      </w:pPr>
      <w:r w:rsidRPr="00B21AFE">
        <w:lastRenderedPageBreak/>
        <w:t>5. Planning and Advertising Roles</w:t>
      </w:r>
    </w:p>
    <w:p w:rsidR="004D0CAB" w:rsidP="002511A6" w:rsidRDefault="004D0CAB" w14:paraId="67032B39" w14:textId="77777777">
      <w:pPr>
        <w:spacing w:after="0"/>
        <w:rPr>
          <w:rFonts w:ascii="Comic Sans MS" w:hAnsi="Comic Sans MS"/>
          <w:sz w:val="22"/>
          <w:szCs w:val="28"/>
        </w:rPr>
      </w:pPr>
    </w:p>
    <w:p w:rsidR="00B21AFE" w:rsidP="002511A6" w:rsidRDefault="00B21AFE" w14:paraId="4C862FFA" w14:textId="227E6C08">
      <w:pPr>
        <w:spacing w:after="0"/>
        <w:rPr>
          <w:rFonts w:ascii="Comic Sans MS" w:hAnsi="Comic Sans MS"/>
          <w:sz w:val="22"/>
          <w:szCs w:val="28"/>
        </w:rPr>
      </w:pPr>
      <w:r w:rsidRPr="00B21AFE">
        <w:rPr>
          <w:rFonts w:ascii="Comic Sans MS" w:hAnsi="Comic Sans MS"/>
          <w:sz w:val="22"/>
          <w:szCs w:val="28"/>
        </w:rPr>
        <w:t>Before advertising any role, Louie’s Helping Hands will complete a role risk assessment to identify the level of contact with children, young people or vulnerable adults, the degree of supervision, whether the role is regulated activity, and the appropriate level of DBS check. Job descriptions and person specifications will clearly set out safeguarding responsibilities, essential qualifications, experience, values and expectations of conduct.</w:t>
      </w:r>
    </w:p>
    <w:p w:rsidRPr="00B21AFE" w:rsidR="001005E8" w:rsidP="002511A6" w:rsidRDefault="001005E8" w14:paraId="5E03140B" w14:textId="77777777">
      <w:pPr>
        <w:spacing w:after="0"/>
        <w:rPr>
          <w:rFonts w:ascii="Comic Sans MS" w:hAnsi="Comic Sans MS"/>
          <w:sz w:val="22"/>
          <w:szCs w:val="22"/>
          <w:lang w:eastAsia="en-GB"/>
        </w:rPr>
      </w:pPr>
    </w:p>
    <w:p w:rsidR="00B21AFE" w:rsidP="002511A6" w:rsidRDefault="00B21AFE" w14:paraId="67921F2E" w14:textId="77777777">
      <w:pPr>
        <w:spacing w:after="0"/>
        <w:rPr>
          <w:rFonts w:ascii="Comic Sans MS" w:hAnsi="Comic Sans MS"/>
          <w:sz w:val="22"/>
          <w:szCs w:val="28"/>
        </w:rPr>
      </w:pPr>
      <w:r w:rsidRPr="00B21AFE">
        <w:rPr>
          <w:rFonts w:ascii="Comic Sans MS" w:hAnsi="Comic Sans MS"/>
          <w:sz w:val="22"/>
          <w:szCs w:val="28"/>
        </w:rPr>
        <w:t>All advertisements and recruitment information will state that Louie’s Helping Hands is committed to safeguarding and that successful applicants will be subject to appropriate pre-employment checks, including references, identity checks, right to work checks and DBS checks where eligible.</w:t>
      </w:r>
    </w:p>
    <w:p w:rsidRPr="00B21AFE" w:rsidR="001005E8" w:rsidP="002511A6" w:rsidRDefault="001005E8" w14:paraId="1B4B39F5" w14:textId="77777777">
      <w:pPr>
        <w:spacing w:after="0"/>
        <w:rPr>
          <w:rFonts w:ascii="Comic Sans MS" w:hAnsi="Comic Sans MS"/>
          <w:sz w:val="22"/>
          <w:szCs w:val="22"/>
          <w:lang w:eastAsia="en-GB"/>
        </w:rPr>
      </w:pPr>
    </w:p>
    <w:p w:rsidRPr="00B21AFE" w:rsidR="00B21AFE" w:rsidP="001005E8" w:rsidRDefault="00B21AFE" w14:paraId="17135049" w14:textId="77777777">
      <w:pPr>
        <w:pStyle w:val="Head1"/>
        <w:rPr>
          <w:sz w:val="48"/>
          <w:szCs w:val="48"/>
        </w:rPr>
      </w:pPr>
      <w:r w:rsidRPr="00B21AFE">
        <w:t>6. Applications and Shortlisting</w:t>
      </w:r>
    </w:p>
    <w:p w:rsidR="001005E8" w:rsidP="001005E8" w:rsidRDefault="001005E8" w14:paraId="5018E1AC" w14:textId="77777777">
      <w:pPr>
        <w:pStyle w:val="ListParagraph"/>
        <w:spacing w:after="0" w:line="240" w:lineRule="auto"/>
        <w:rPr>
          <w:rFonts w:ascii="Comic Sans MS" w:hAnsi="Comic Sans MS"/>
        </w:rPr>
      </w:pPr>
    </w:p>
    <w:p w:rsidRPr="00B21AFE" w:rsidR="00B21AFE" w:rsidP="002511A6" w:rsidRDefault="00B21AFE" w14:paraId="57DCE209" w14:textId="2FFB2074">
      <w:pPr>
        <w:pStyle w:val="ListParagraph"/>
        <w:numPr>
          <w:ilvl w:val="0"/>
          <w:numId w:val="2"/>
        </w:numPr>
        <w:spacing w:after="0" w:line="240" w:lineRule="auto"/>
        <w:rPr>
          <w:rFonts w:ascii="Comic Sans MS" w:hAnsi="Comic Sans MS"/>
        </w:rPr>
      </w:pPr>
      <w:r w:rsidRPr="00B21AFE">
        <w:rPr>
          <w:rFonts w:ascii="Comic Sans MS" w:hAnsi="Comic Sans MS"/>
        </w:rPr>
        <w:t xml:space="preserve">Applicants will normally be required to complete an application form. CVs may be accepted only </w:t>
      </w:r>
      <w:proofErr w:type="gramStart"/>
      <w:r w:rsidRPr="00B21AFE">
        <w:rPr>
          <w:rFonts w:ascii="Comic Sans MS" w:hAnsi="Comic Sans MS"/>
        </w:rPr>
        <w:t>where</w:t>
      </w:r>
      <w:proofErr w:type="gramEnd"/>
      <w:r w:rsidRPr="00B21AFE">
        <w:rPr>
          <w:rFonts w:ascii="Comic Sans MS" w:hAnsi="Comic Sans MS"/>
        </w:rPr>
        <w:t xml:space="preserve"> accompanied by sufficient information to allow full safer recruitment checks.</w:t>
      </w:r>
    </w:p>
    <w:p w:rsidRPr="00B21AFE" w:rsidR="00B21AFE" w:rsidP="002511A6" w:rsidRDefault="00B21AFE" w14:paraId="4FD8696E" w14:textId="77777777">
      <w:pPr>
        <w:pStyle w:val="ListParagraph"/>
        <w:numPr>
          <w:ilvl w:val="0"/>
          <w:numId w:val="2"/>
        </w:numPr>
        <w:spacing w:after="0" w:line="240" w:lineRule="auto"/>
        <w:rPr>
          <w:rFonts w:ascii="Comic Sans MS" w:hAnsi="Comic Sans MS"/>
        </w:rPr>
      </w:pPr>
      <w:r w:rsidRPr="00B21AFE">
        <w:rPr>
          <w:rFonts w:ascii="Comic Sans MS" w:hAnsi="Comic Sans MS"/>
        </w:rPr>
        <w:t>Applications will be scrutinised for employment history, qualifications, gaps in employment, frequent job changes, inconsistencies or unexplained information.</w:t>
      </w:r>
    </w:p>
    <w:p w:rsidRPr="00B21AFE" w:rsidR="00B21AFE" w:rsidP="002511A6" w:rsidRDefault="00B21AFE" w14:paraId="3C518BF6" w14:textId="77777777">
      <w:pPr>
        <w:pStyle w:val="ListParagraph"/>
        <w:numPr>
          <w:ilvl w:val="0"/>
          <w:numId w:val="2"/>
        </w:numPr>
        <w:spacing w:after="0" w:line="240" w:lineRule="auto"/>
        <w:rPr>
          <w:rFonts w:ascii="Comic Sans MS" w:hAnsi="Comic Sans MS"/>
        </w:rPr>
      </w:pPr>
      <w:r w:rsidRPr="00B21AFE">
        <w:rPr>
          <w:rFonts w:ascii="Comic Sans MS" w:hAnsi="Comic Sans MS"/>
        </w:rPr>
        <w:t>Shortlisting decisions will be based on the role criteria and safeguarding suitability.</w:t>
      </w:r>
    </w:p>
    <w:p w:rsidRPr="00B21AFE" w:rsidR="00B21AFE" w:rsidP="002511A6" w:rsidRDefault="00B21AFE" w14:paraId="1F731E88" w14:textId="77777777">
      <w:pPr>
        <w:pStyle w:val="ListParagraph"/>
        <w:numPr>
          <w:ilvl w:val="0"/>
          <w:numId w:val="2"/>
        </w:numPr>
        <w:spacing w:after="0" w:line="240" w:lineRule="auto"/>
        <w:rPr>
          <w:rFonts w:ascii="Comic Sans MS" w:hAnsi="Comic Sans MS"/>
        </w:rPr>
      </w:pPr>
      <w:r w:rsidRPr="00B21AFE">
        <w:rPr>
          <w:rFonts w:ascii="Comic Sans MS" w:hAnsi="Comic Sans MS"/>
        </w:rPr>
        <w:t>Where appropriate, shortlisted candidates may be asked to complete a self-declaration regarding relevant criminal history, cautions, convictions, investigations or safeguarding concerns, in line with legal requirements.</w:t>
      </w:r>
    </w:p>
    <w:p w:rsidR="00B21AFE" w:rsidP="002511A6" w:rsidRDefault="00B21AFE" w14:paraId="1E6709CC" w14:textId="77777777">
      <w:pPr>
        <w:pStyle w:val="ListParagraph"/>
        <w:numPr>
          <w:ilvl w:val="0"/>
          <w:numId w:val="2"/>
        </w:numPr>
        <w:spacing w:after="0" w:line="240" w:lineRule="auto"/>
        <w:rPr>
          <w:rFonts w:ascii="Comic Sans MS" w:hAnsi="Comic Sans MS"/>
        </w:rPr>
      </w:pPr>
      <w:r w:rsidRPr="00B21AFE">
        <w:rPr>
          <w:rFonts w:ascii="Comic Sans MS" w:hAnsi="Comic Sans MS"/>
        </w:rPr>
        <w:t>Online searches may be carried out for shortlisted candidates where relevant to identify publicly available information that may indicate safeguarding or suitability concerns.</w:t>
      </w:r>
    </w:p>
    <w:p w:rsidRPr="00B21AFE" w:rsidR="001005E8" w:rsidP="001005E8" w:rsidRDefault="001005E8" w14:paraId="01C1D3AA" w14:textId="77777777">
      <w:pPr>
        <w:pStyle w:val="ListParagraph"/>
        <w:spacing w:after="0" w:line="240" w:lineRule="auto"/>
        <w:rPr>
          <w:rFonts w:ascii="Comic Sans MS" w:hAnsi="Comic Sans MS"/>
        </w:rPr>
      </w:pPr>
    </w:p>
    <w:p w:rsidRPr="00B21AFE" w:rsidR="00B21AFE" w:rsidP="001005E8" w:rsidRDefault="00B21AFE" w14:paraId="7BBE823F" w14:textId="77777777">
      <w:pPr>
        <w:pStyle w:val="Head1"/>
        <w:rPr>
          <w:sz w:val="48"/>
          <w:szCs w:val="48"/>
        </w:rPr>
      </w:pPr>
      <w:r w:rsidRPr="00B21AFE">
        <w:t>7. Interviews and Selection</w:t>
      </w:r>
    </w:p>
    <w:p w:rsidR="001005E8" w:rsidP="002511A6" w:rsidRDefault="001005E8" w14:paraId="088C7F81" w14:textId="77777777">
      <w:pPr>
        <w:spacing w:after="0"/>
        <w:rPr>
          <w:rFonts w:ascii="Comic Sans MS" w:hAnsi="Comic Sans MS"/>
          <w:sz w:val="22"/>
          <w:szCs w:val="28"/>
        </w:rPr>
      </w:pPr>
    </w:p>
    <w:p w:rsidR="00B21AFE" w:rsidP="002511A6" w:rsidRDefault="00B21AFE" w14:paraId="06AD39CB" w14:textId="03E1CD45">
      <w:pPr>
        <w:spacing w:after="0"/>
        <w:rPr>
          <w:rFonts w:ascii="Comic Sans MS" w:hAnsi="Comic Sans MS"/>
          <w:sz w:val="22"/>
          <w:szCs w:val="28"/>
        </w:rPr>
      </w:pPr>
      <w:r w:rsidRPr="00B21AFE">
        <w:rPr>
          <w:rFonts w:ascii="Comic Sans MS" w:hAnsi="Comic Sans MS"/>
          <w:sz w:val="22"/>
          <w:szCs w:val="28"/>
        </w:rPr>
        <w:t>Interviews will assess the candidate’s suitability for the role, motivation for working with children, young people or vulnerable adults, understanding of safeguarding, values, professional boundaries and ability to respond appropriately to concerns. Any gaps, inconsistencies, concerns from references or disclosures must be explored before an appointment decision is made.</w:t>
      </w:r>
    </w:p>
    <w:p w:rsidRPr="00B21AFE" w:rsidR="001005E8" w:rsidP="002511A6" w:rsidRDefault="001005E8" w14:paraId="57EE03A3" w14:textId="77777777">
      <w:pPr>
        <w:spacing w:after="0"/>
        <w:rPr>
          <w:rFonts w:ascii="Comic Sans MS" w:hAnsi="Comic Sans MS"/>
          <w:sz w:val="22"/>
          <w:szCs w:val="22"/>
          <w:lang w:eastAsia="en-GB"/>
        </w:rPr>
      </w:pPr>
    </w:p>
    <w:p w:rsidRPr="00B21AFE" w:rsidR="00B21AFE" w:rsidP="001005E8" w:rsidRDefault="00B21AFE" w14:paraId="58410A9D" w14:textId="77777777">
      <w:pPr>
        <w:pStyle w:val="Head1"/>
        <w:rPr>
          <w:sz w:val="48"/>
          <w:szCs w:val="48"/>
        </w:rPr>
      </w:pPr>
      <w:r w:rsidRPr="00B21AFE">
        <w:t>8. Pre-Employment Checks</w:t>
      </w:r>
    </w:p>
    <w:p w:rsidR="001005E8" w:rsidP="001005E8" w:rsidRDefault="001005E8" w14:paraId="77521BAC" w14:textId="77777777">
      <w:pPr>
        <w:pStyle w:val="ListParagraph"/>
        <w:spacing w:after="0" w:line="240" w:lineRule="auto"/>
        <w:rPr>
          <w:rFonts w:ascii="Comic Sans MS" w:hAnsi="Comic Sans MS"/>
        </w:rPr>
      </w:pPr>
    </w:p>
    <w:p w:rsidRPr="00B21AFE" w:rsidR="00B21AFE" w:rsidP="002511A6" w:rsidRDefault="00B21AFE" w14:paraId="1ADD195B" w14:textId="5E6F851A">
      <w:pPr>
        <w:pStyle w:val="ListParagraph"/>
        <w:numPr>
          <w:ilvl w:val="0"/>
          <w:numId w:val="3"/>
        </w:numPr>
        <w:spacing w:after="0" w:line="240" w:lineRule="auto"/>
        <w:rPr>
          <w:rFonts w:ascii="Comic Sans MS" w:hAnsi="Comic Sans MS"/>
        </w:rPr>
      </w:pPr>
      <w:r w:rsidRPr="00B21AFE">
        <w:rPr>
          <w:rFonts w:ascii="Comic Sans MS" w:hAnsi="Comic Sans MS"/>
        </w:rPr>
        <w:t>Verification of identity, including evidence of name changes where applicable.</w:t>
      </w:r>
    </w:p>
    <w:p w:rsidRPr="00B21AFE" w:rsidR="00B21AFE" w:rsidP="002511A6" w:rsidRDefault="00B21AFE" w14:paraId="2F226611" w14:textId="77777777">
      <w:pPr>
        <w:pStyle w:val="ListParagraph"/>
        <w:numPr>
          <w:ilvl w:val="0"/>
          <w:numId w:val="3"/>
        </w:numPr>
        <w:spacing w:after="0" w:line="240" w:lineRule="auto"/>
        <w:rPr>
          <w:rFonts w:ascii="Comic Sans MS" w:hAnsi="Comic Sans MS"/>
        </w:rPr>
      </w:pPr>
      <w:r w:rsidRPr="00B21AFE">
        <w:rPr>
          <w:rFonts w:ascii="Comic Sans MS" w:hAnsi="Comic Sans MS"/>
        </w:rPr>
        <w:t>Right to work in the UK.</w:t>
      </w:r>
    </w:p>
    <w:p w:rsidRPr="00B21AFE" w:rsidR="00B21AFE" w:rsidP="002511A6" w:rsidRDefault="00B21AFE" w14:paraId="55B261E2" w14:textId="77777777">
      <w:pPr>
        <w:pStyle w:val="ListParagraph"/>
        <w:numPr>
          <w:ilvl w:val="0"/>
          <w:numId w:val="3"/>
        </w:numPr>
        <w:spacing w:after="0" w:line="240" w:lineRule="auto"/>
        <w:rPr>
          <w:rFonts w:ascii="Comic Sans MS" w:hAnsi="Comic Sans MS"/>
        </w:rPr>
      </w:pPr>
      <w:r w:rsidRPr="00B21AFE">
        <w:rPr>
          <w:rFonts w:ascii="Comic Sans MS" w:hAnsi="Comic Sans MS"/>
        </w:rPr>
        <w:t>Verification of relevant qualifications, professional registrations or licences.</w:t>
      </w:r>
    </w:p>
    <w:p w:rsidRPr="00B21AFE" w:rsidR="00B21AFE" w:rsidP="002511A6" w:rsidRDefault="00B21AFE" w14:paraId="3761EE6C" w14:textId="77777777">
      <w:pPr>
        <w:pStyle w:val="ListParagraph"/>
        <w:numPr>
          <w:ilvl w:val="0"/>
          <w:numId w:val="3"/>
        </w:numPr>
        <w:spacing w:after="0" w:line="240" w:lineRule="auto"/>
        <w:rPr>
          <w:rFonts w:ascii="Comic Sans MS" w:hAnsi="Comic Sans MS"/>
        </w:rPr>
      </w:pPr>
      <w:r w:rsidRPr="00B21AFE">
        <w:rPr>
          <w:rFonts w:ascii="Comic Sans MS" w:hAnsi="Comic Sans MS"/>
        </w:rPr>
        <w:t>Employment history and explanations for gaps or inconsistencies.</w:t>
      </w:r>
    </w:p>
    <w:p w:rsidRPr="00B21AFE" w:rsidR="00B21AFE" w:rsidP="002511A6" w:rsidRDefault="00B21AFE" w14:paraId="43047E79" w14:textId="77777777">
      <w:pPr>
        <w:pStyle w:val="ListParagraph"/>
        <w:numPr>
          <w:ilvl w:val="0"/>
          <w:numId w:val="3"/>
        </w:numPr>
        <w:spacing w:after="0" w:line="240" w:lineRule="auto"/>
        <w:rPr>
          <w:rFonts w:ascii="Comic Sans MS" w:hAnsi="Comic Sans MS"/>
        </w:rPr>
      </w:pPr>
      <w:r w:rsidRPr="00B21AFE">
        <w:rPr>
          <w:rFonts w:ascii="Comic Sans MS" w:hAnsi="Comic Sans MS"/>
        </w:rPr>
        <w:t>References, including the most recent employer and, where applicable, the most recent role involving work with children, young people or vulnerable adults.</w:t>
      </w:r>
    </w:p>
    <w:p w:rsidRPr="00B21AFE" w:rsidR="00B21AFE" w:rsidP="002511A6" w:rsidRDefault="00B21AFE" w14:paraId="1E74CE9C" w14:textId="77777777">
      <w:pPr>
        <w:pStyle w:val="ListParagraph"/>
        <w:numPr>
          <w:ilvl w:val="0"/>
          <w:numId w:val="3"/>
        </w:numPr>
        <w:spacing w:after="0" w:line="240" w:lineRule="auto"/>
        <w:rPr>
          <w:rFonts w:ascii="Comic Sans MS" w:hAnsi="Comic Sans MS"/>
        </w:rPr>
      </w:pPr>
      <w:r w:rsidRPr="00B21AFE">
        <w:rPr>
          <w:rFonts w:ascii="Comic Sans MS" w:hAnsi="Comic Sans MS"/>
        </w:rPr>
        <w:t>DBS check at the appropriate level where the role is eligible.</w:t>
      </w:r>
    </w:p>
    <w:p w:rsidRPr="00B21AFE" w:rsidR="00B21AFE" w:rsidP="002511A6" w:rsidRDefault="00B21AFE" w14:paraId="02270AAC" w14:textId="77777777">
      <w:pPr>
        <w:pStyle w:val="ListParagraph"/>
        <w:numPr>
          <w:ilvl w:val="0"/>
          <w:numId w:val="3"/>
        </w:numPr>
        <w:spacing w:after="0" w:line="240" w:lineRule="auto"/>
        <w:rPr>
          <w:rFonts w:ascii="Comic Sans MS" w:hAnsi="Comic Sans MS"/>
        </w:rPr>
      </w:pPr>
      <w:r w:rsidRPr="00B21AFE">
        <w:rPr>
          <w:rFonts w:ascii="Comic Sans MS" w:hAnsi="Comic Sans MS"/>
        </w:rPr>
        <w:lastRenderedPageBreak/>
        <w:t>Barred list check where the role is eligible and involves regulated activity.</w:t>
      </w:r>
    </w:p>
    <w:p w:rsidRPr="00B21AFE" w:rsidR="00B21AFE" w:rsidP="002511A6" w:rsidRDefault="00B21AFE" w14:paraId="2ED10D5A" w14:textId="77777777">
      <w:pPr>
        <w:pStyle w:val="ListParagraph"/>
        <w:numPr>
          <w:ilvl w:val="0"/>
          <w:numId w:val="3"/>
        </w:numPr>
        <w:spacing w:after="0" w:line="240" w:lineRule="auto"/>
        <w:rPr>
          <w:rFonts w:ascii="Comic Sans MS" w:hAnsi="Comic Sans MS"/>
        </w:rPr>
      </w:pPr>
      <w:r w:rsidRPr="00B21AFE">
        <w:rPr>
          <w:rFonts w:ascii="Comic Sans MS" w:hAnsi="Comic Sans MS"/>
        </w:rPr>
        <w:t xml:space="preserve">Overseas checks where the applicant has lived or worked outside the UK, </w:t>
      </w:r>
      <w:proofErr w:type="gramStart"/>
      <w:r w:rsidRPr="00B21AFE">
        <w:rPr>
          <w:rFonts w:ascii="Comic Sans MS" w:hAnsi="Comic Sans MS"/>
        </w:rPr>
        <w:t>where</w:t>
      </w:r>
      <w:proofErr w:type="gramEnd"/>
      <w:r w:rsidRPr="00B21AFE">
        <w:rPr>
          <w:rFonts w:ascii="Comic Sans MS" w:hAnsi="Comic Sans MS"/>
        </w:rPr>
        <w:t xml:space="preserve"> reasonably obtainable.</w:t>
      </w:r>
    </w:p>
    <w:p w:rsidRPr="00B21AFE" w:rsidR="00B21AFE" w:rsidP="002511A6" w:rsidRDefault="00B21AFE" w14:paraId="24F9F743" w14:textId="77777777">
      <w:pPr>
        <w:pStyle w:val="ListParagraph"/>
        <w:numPr>
          <w:ilvl w:val="0"/>
          <w:numId w:val="3"/>
        </w:numPr>
        <w:spacing w:after="0" w:line="240" w:lineRule="auto"/>
        <w:rPr>
          <w:rFonts w:ascii="Comic Sans MS" w:hAnsi="Comic Sans MS"/>
        </w:rPr>
      </w:pPr>
      <w:r w:rsidRPr="00B21AFE">
        <w:rPr>
          <w:rFonts w:ascii="Comic Sans MS" w:hAnsi="Comic Sans MS"/>
        </w:rPr>
        <w:t>Health and fitness checks where required for the role.</w:t>
      </w:r>
    </w:p>
    <w:p w:rsidR="00B21AFE" w:rsidP="002511A6" w:rsidRDefault="00B21AFE" w14:paraId="248F8D59" w14:textId="77777777">
      <w:pPr>
        <w:pStyle w:val="ListParagraph"/>
        <w:numPr>
          <w:ilvl w:val="0"/>
          <w:numId w:val="3"/>
        </w:numPr>
        <w:spacing w:after="0" w:line="240" w:lineRule="auto"/>
        <w:rPr>
          <w:rFonts w:ascii="Comic Sans MS" w:hAnsi="Comic Sans MS"/>
        </w:rPr>
      </w:pPr>
      <w:r w:rsidRPr="00B21AFE">
        <w:rPr>
          <w:rFonts w:ascii="Comic Sans MS" w:hAnsi="Comic Sans MS"/>
        </w:rPr>
        <w:t>Any additional checks required by law, regulation, commissioning arrangements or Louie’s Helping Hands’ safeguarding procedures.</w:t>
      </w:r>
    </w:p>
    <w:p w:rsidRPr="00B21AFE" w:rsidR="001005E8" w:rsidP="001005E8" w:rsidRDefault="001005E8" w14:paraId="288F1AB9" w14:textId="77777777">
      <w:pPr>
        <w:pStyle w:val="ListParagraph"/>
        <w:spacing w:after="0" w:line="240" w:lineRule="auto"/>
        <w:rPr>
          <w:rFonts w:ascii="Comic Sans MS" w:hAnsi="Comic Sans MS"/>
        </w:rPr>
      </w:pPr>
    </w:p>
    <w:p w:rsidRPr="001005E8" w:rsidR="00B21AFE" w:rsidP="001005E8" w:rsidRDefault="00B21AFE" w14:paraId="6E6BE319" w14:textId="6E4D3C84">
      <w:pPr>
        <w:pStyle w:val="Head1"/>
        <w:rPr>
          <w:sz w:val="32"/>
          <w:szCs w:val="32"/>
          <w:lang w:eastAsia="en-US"/>
        </w:rPr>
      </w:pPr>
      <w:r w:rsidRPr="00B21AFE">
        <w:t>9. DBS Checks</w:t>
      </w:r>
    </w:p>
    <w:p w:rsidR="001005E8" w:rsidP="002511A6" w:rsidRDefault="001005E8" w14:paraId="2C215C09" w14:textId="77777777">
      <w:pPr>
        <w:spacing w:after="0"/>
        <w:rPr>
          <w:rFonts w:ascii="Comic Sans MS" w:hAnsi="Comic Sans MS"/>
          <w:sz w:val="22"/>
          <w:szCs w:val="28"/>
        </w:rPr>
      </w:pPr>
    </w:p>
    <w:p w:rsidR="00B21AFE" w:rsidP="002511A6" w:rsidRDefault="00B21AFE" w14:paraId="6996861E" w14:textId="5FB48A0F">
      <w:pPr>
        <w:spacing w:after="0"/>
        <w:rPr>
          <w:rFonts w:ascii="Comic Sans MS" w:hAnsi="Comic Sans MS"/>
          <w:sz w:val="22"/>
          <w:szCs w:val="28"/>
        </w:rPr>
      </w:pPr>
      <w:r w:rsidRPr="00B21AFE">
        <w:rPr>
          <w:rFonts w:ascii="Comic Sans MS" w:hAnsi="Comic Sans MS"/>
          <w:sz w:val="22"/>
          <w:szCs w:val="28"/>
        </w:rPr>
        <w:t>DBS checks will be requested only where the role is eligible and at the correct level for the duties being undertaken. Louie’s Helping Hands will assess each role before recruitment to determine whether a Basic, Standard, Enhanced, or Enhanced DBS with barred list check is appropriate. DBS checks are one part of the safer recruitment process and do not replace references, interview assessment, identity checks or professional judgement.</w:t>
      </w:r>
    </w:p>
    <w:p w:rsidRPr="00B21AFE" w:rsidR="00B21AFE" w:rsidP="002511A6" w:rsidRDefault="00B21AFE" w14:paraId="4CA61665" w14:textId="77777777">
      <w:pPr>
        <w:spacing w:after="0"/>
        <w:rPr>
          <w:rFonts w:ascii="Comic Sans MS" w:hAnsi="Comic Sans MS"/>
          <w:sz w:val="22"/>
          <w:szCs w:val="22"/>
          <w:lang w:eastAsia="en-GB"/>
        </w:rPr>
      </w:pPr>
    </w:p>
    <w:p w:rsidR="00B21AFE" w:rsidP="002511A6" w:rsidRDefault="00B21AFE" w14:paraId="46611886" w14:textId="77777777">
      <w:pPr>
        <w:spacing w:after="0"/>
        <w:rPr>
          <w:rFonts w:ascii="Comic Sans MS" w:hAnsi="Comic Sans MS"/>
          <w:sz w:val="22"/>
          <w:szCs w:val="28"/>
        </w:rPr>
      </w:pPr>
      <w:r w:rsidRPr="00B21AFE">
        <w:rPr>
          <w:rFonts w:ascii="Comic Sans MS" w:hAnsi="Comic Sans MS"/>
          <w:sz w:val="22"/>
          <w:szCs w:val="28"/>
        </w:rPr>
        <w:t>Where a DBS certificate contains information, the organisation will make a fair, proportionate and safeguarding-focused decision. The applicant will be given an opportunity to discuss the information, and a written risk assessment will be completed before any appointment decision is confirmed. DBS certificate information will be handled confidentially, stored securely and retained only for as long as necessary in line with DBS guidance and data protection requirements.</w:t>
      </w:r>
    </w:p>
    <w:p w:rsidRPr="00B21AFE" w:rsidR="001005E8" w:rsidP="002511A6" w:rsidRDefault="001005E8" w14:paraId="7342655D" w14:textId="77777777">
      <w:pPr>
        <w:spacing w:after="0"/>
        <w:rPr>
          <w:rFonts w:ascii="Comic Sans MS" w:hAnsi="Comic Sans MS"/>
          <w:sz w:val="22"/>
          <w:szCs w:val="22"/>
          <w:lang w:eastAsia="en-GB"/>
        </w:rPr>
      </w:pPr>
    </w:p>
    <w:p w:rsidRPr="00B21AFE" w:rsidR="00B21AFE" w:rsidP="00E52373" w:rsidRDefault="00B21AFE" w14:paraId="4EC41F8F" w14:textId="77777777">
      <w:pPr>
        <w:pStyle w:val="Head1"/>
        <w:rPr>
          <w:sz w:val="48"/>
          <w:szCs w:val="48"/>
        </w:rPr>
      </w:pPr>
      <w:r w:rsidRPr="00B21AFE">
        <w:t>10. References</w:t>
      </w:r>
    </w:p>
    <w:p w:rsidR="001005E8" w:rsidP="002511A6" w:rsidRDefault="001005E8" w14:paraId="4E5C475E" w14:textId="77777777">
      <w:pPr>
        <w:spacing w:after="0"/>
        <w:rPr>
          <w:rFonts w:ascii="Comic Sans MS" w:hAnsi="Comic Sans MS"/>
        </w:rPr>
      </w:pPr>
    </w:p>
    <w:p w:rsidRPr="00B21AFE" w:rsidR="00B21AFE" w:rsidP="002511A6" w:rsidRDefault="00B21AFE" w14:paraId="2FDC5B21" w14:textId="553787A9">
      <w:pPr>
        <w:spacing w:after="0"/>
        <w:rPr>
          <w:rFonts w:ascii="Comic Sans MS" w:hAnsi="Comic Sans MS"/>
          <w:szCs w:val="20"/>
          <w:lang w:eastAsia="en-GB"/>
        </w:rPr>
      </w:pPr>
      <w:r w:rsidRPr="00B21AFE">
        <w:rPr>
          <w:rFonts w:ascii="Comic Sans MS" w:hAnsi="Comic Sans MS"/>
        </w:rPr>
        <w:t>References are a key safeguarding check. Louie’s Helping Hands will seek references directly from referees using organisational contact details wherever possible. Open references, testimonials or references provided by the applicant will not normally be accepted without verification.</w:t>
      </w:r>
    </w:p>
    <w:p w:rsidRPr="00B21AFE" w:rsidR="00B21AFE" w:rsidP="002511A6" w:rsidRDefault="00B21AFE" w14:paraId="2F452413" w14:textId="77777777">
      <w:pPr>
        <w:pStyle w:val="ListParagraph"/>
        <w:numPr>
          <w:ilvl w:val="0"/>
          <w:numId w:val="4"/>
        </w:numPr>
        <w:spacing w:after="0" w:line="240" w:lineRule="auto"/>
        <w:rPr>
          <w:rFonts w:ascii="Comic Sans MS" w:hAnsi="Comic Sans MS"/>
        </w:rPr>
      </w:pPr>
      <w:r w:rsidRPr="00B21AFE">
        <w:rPr>
          <w:rFonts w:ascii="Comic Sans MS" w:hAnsi="Comic Sans MS"/>
        </w:rPr>
        <w:t>At least two references will normally be obtained before appointment.</w:t>
      </w:r>
    </w:p>
    <w:p w:rsidRPr="00B21AFE" w:rsidR="00B21AFE" w:rsidP="002511A6" w:rsidRDefault="00B21AFE" w14:paraId="0A85ADDF" w14:textId="77777777">
      <w:pPr>
        <w:pStyle w:val="ListParagraph"/>
        <w:numPr>
          <w:ilvl w:val="0"/>
          <w:numId w:val="4"/>
        </w:numPr>
        <w:spacing w:after="0" w:line="240" w:lineRule="auto"/>
        <w:rPr>
          <w:rFonts w:ascii="Comic Sans MS" w:hAnsi="Comic Sans MS"/>
        </w:rPr>
      </w:pPr>
      <w:r w:rsidRPr="00B21AFE">
        <w:rPr>
          <w:rFonts w:ascii="Comic Sans MS" w:hAnsi="Comic Sans MS"/>
        </w:rPr>
        <w:t>One reference should be from the applicant’s current or most recent employer.</w:t>
      </w:r>
    </w:p>
    <w:p w:rsidRPr="00B21AFE" w:rsidR="00B21AFE" w:rsidP="002511A6" w:rsidRDefault="00B21AFE" w14:paraId="456BFAA2" w14:textId="77777777">
      <w:pPr>
        <w:pStyle w:val="ListParagraph"/>
        <w:numPr>
          <w:ilvl w:val="0"/>
          <w:numId w:val="4"/>
        </w:numPr>
        <w:spacing w:after="0" w:line="240" w:lineRule="auto"/>
        <w:rPr>
          <w:rFonts w:ascii="Comic Sans MS" w:hAnsi="Comic Sans MS"/>
        </w:rPr>
      </w:pPr>
      <w:r w:rsidRPr="00B21AFE">
        <w:rPr>
          <w:rFonts w:ascii="Comic Sans MS" w:hAnsi="Comic Sans MS"/>
        </w:rPr>
        <w:t>Where the applicant has previously worked with children, young people or vulnerable adults, a reference should be obtained from the most recent relevant employer where possible.</w:t>
      </w:r>
    </w:p>
    <w:p w:rsidRPr="00B21AFE" w:rsidR="00B21AFE" w:rsidP="002511A6" w:rsidRDefault="00B21AFE" w14:paraId="5A7B02A6" w14:textId="77777777">
      <w:pPr>
        <w:pStyle w:val="ListParagraph"/>
        <w:numPr>
          <w:ilvl w:val="0"/>
          <w:numId w:val="4"/>
        </w:numPr>
        <w:spacing w:after="0" w:line="240" w:lineRule="auto"/>
        <w:rPr>
          <w:rFonts w:ascii="Comic Sans MS" w:hAnsi="Comic Sans MS"/>
        </w:rPr>
      </w:pPr>
      <w:r w:rsidRPr="00B21AFE">
        <w:rPr>
          <w:rFonts w:ascii="Comic Sans MS" w:hAnsi="Comic Sans MS"/>
        </w:rPr>
        <w:t>References will ask about dates of employment, role, conduct, suitability, disciplinary matters, safeguarding concerns, reason for leaving and whether the referee would re-employ the applicant.</w:t>
      </w:r>
    </w:p>
    <w:p w:rsidRPr="00B21AFE" w:rsidR="00B21AFE" w:rsidP="002511A6" w:rsidRDefault="00B21AFE" w14:paraId="3C21866D" w14:textId="77777777">
      <w:pPr>
        <w:pStyle w:val="ListParagraph"/>
        <w:numPr>
          <w:ilvl w:val="0"/>
          <w:numId w:val="4"/>
        </w:numPr>
        <w:spacing w:after="0" w:line="240" w:lineRule="auto"/>
        <w:rPr>
          <w:rFonts w:ascii="Comic Sans MS" w:hAnsi="Comic Sans MS"/>
        </w:rPr>
      </w:pPr>
      <w:r w:rsidRPr="00B21AFE">
        <w:rPr>
          <w:rFonts w:ascii="Comic Sans MS" w:hAnsi="Comic Sans MS"/>
        </w:rPr>
        <w:t>Any vague, incomplete or concerning references will be followed up before appointment.</w:t>
      </w:r>
    </w:p>
    <w:p w:rsidR="00B21AFE" w:rsidP="002511A6" w:rsidRDefault="00B21AFE" w14:paraId="6D2EE18E" w14:textId="77777777">
      <w:pPr>
        <w:pStyle w:val="ListParagraph"/>
        <w:numPr>
          <w:ilvl w:val="0"/>
          <w:numId w:val="4"/>
        </w:numPr>
        <w:spacing w:after="0" w:line="240" w:lineRule="auto"/>
        <w:rPr>
          <w:rFonts w:ascii="Comic Sans MS" w:hAnsi="Comic Sans MS"/>
        </w:rPr>
      </w:pPr>
      <w:r w:rsidRPr="00B21AFE">
        <w:rPr>
          <w:rFonts w:ascii="Comic Sans MS" w:hAnsi="Comic Sans MS"/>
        </w:rPr>
        <w:t>References will be compared with the application form and interview information, and any discrepancies will be resolved.</w:t>
      </w:r>
    </w:p>
    <w:p w:rsidR="00E52373" w:rsidP="00E52373" w:rsidRDefault="00E52373" w14:paraId="7EEAECB2" w14:textId="77777777">
      <w:pPr>
        <w:pStyle w:val="ListParagraph"/>
        <w:spacing w:after="0" w:line="240" w:lineRule="auto"/>
        <w:rPr>
          <w:rFonts w:ascii="Comic Sans MS" w:hAnsi="Comic Sans MS"/>
        </w:rPr>
      </w:pPr>
    </w:p>
    <w:p w:rsidR="00E52373" w:rsidP="00E52373" w:rsidRDefault="00E52373" w14:paraId="0E2C588A" w14:textId="77777777">
      <w:pPr>
        <w:pStyle w:val="ListParagraph"/>
        <w:spacing w:after="0" w:line="240" w:lineRule="auto"/>
        <w:rPr>
          <w:rFonts w:ascii="Comic Sans MS" w:hAnsi="Comic Sans MS"/>
        </w:rPr>
      </w:pPr>
    </w:p>
    <w:p w:rsidR="00E52373" w:rsidP="00E52373" w:rsidRDefault="00E52373" w14:paraId="6F7C5277" w14:textId="77777777">
      <w:pPr>
        <w:pStyle w:val="ListParagraph"/>
        <w:spacing w:after="0" w:line="240" w:lineRule="auto"/>
        <w:rPr>
          <w:rFonts w:ascii="Comic Sans MS" w:hAnsi="Comic Sans MS"/>
        </w:rPr>
      </w:pPr>
    </w:p>
    <w:p w:rsidR="00E52373" w:rsidP="00E52373" w:rsidRDefault="00E52373" w14:paraId="03A2EA4A" w14:textId="77777777">
      <w:pPr>
        <w:pStyle w:val="ListParagraph"/>
        <w:spacing w:after="0" w:line="240" w:lineRule="auto"/>
        <w:rPr>
          <w:rFonts w:ascii="Comic Sans MS" w:hAnsi="Comic Sans MS"/>
        </w:rPr>
      </w:pPr>
    </w:p>
    <w:p w:rsidR="00E52373" w:rsidP="00E52373" w:rsidRDefault="00E52373" w14:paraId="30BA6A5D" w14:textId="77777777">
      <w:pPr>
        <w:pStyle w:val="ListParagraph"/>
        <w:spacing w:after="0" w:line="240" w:lineRule="auto"/>
        <w:rPr>
          <w:rFonts w:ascii="Comic Sans MS" w:hAnsi="Comic Sans MS"/>
        </w:rPr>
      </w:pPr>
    </w:p>
    <w:p w:rsidRPr="00B21AFE" w:rsidR="00E52373" w:rsidP="00E52373" w:rsidRDefault="00E52373" w14:paraId="664C6B2F" w14:textId="77777777">
      <w:pPr>
        <w:pStyle w:val="ListParagraph"/>
        <w:spacing w:after="0" w:line="240" w:lineRule="auto"/>
        <w:rPr>
          <w:rFonts w:ascii="Comic Sans MS" w:hAnsi="Comic Sans MS"/>
        </w:rPr>
      </w:pPr>
    </w:p>
    <w:p w:rsidRPr="00B21AFE" w:rsidR="00B21AFE" w:rsidP="00E52373" w:rsidRDefault="00B21AFE" w14:paraId="7D8A2F46" w14:textId="77777777">
      <w:pPr>
        <w:pStyle w:val="Head1"/>
        <w:rPr>
          <w:sz w:val="48"/>
          <w:szCs w:val="48"/>
        </w:rPr>
      </w:pPr>
      <w:r w:rsidRPr="00B21AFE">
        <w:lastRenderedPageBreak/>
        <w:t>11. Risk Assessments</w:t>
      </w:r>
    </w:p>
    <w:p w:rsidR="00E52373" w:rsidP="002511A6" w:rsidRDefault="00E52373" w14:paraId="07953567" w14:textId="77777777">
      <w:pPr>
        <w:spacing w:after="0"/>
        <w:rPr>
          <w:rFonts w:ascii="Comic Sans MS" w:hAnsi="Comic Sans MS"/>
          <w:sz w:val="22"/>
          <w:szCs w:val="28"/>
        </w:rPr>
      </w:pPr>
    </w:p>
    <w:p w:rsidR="00B21AFE" w:rsidP="002511A6" w:rsidRDefault="00B21AFE" w14:paraId="4EB637A6" w14:textId="15876E0A">
      <w:pPr>
        <w:spacing w:after="0"/>
        <w:rPr>
          <w:rFonts w:ascii="Comic Sans MS" w:hAnsi="Comic Sans MS"/>
          <w:sz w:val="22"/>
          <w:szCs w:val="28"/>
        </w:rPr>
      </w:pPr>
      <w:r w:rsidRPr="00B21AFE">
        <w:rPr>
          <w:rFonts w:ascii="Comic Sans MS" w:hAnsi="Comic Sans MS"/>
          <w:sz w:val="22"/>
          <w:szCs w:val="28"/>
        </w:rPr>
        <w:t>A written recruitment risk assessment must be completed where any concern, missing information or unresolved issue arises during recruitment. This may include information on a DBS certificate, gaps in employment, overseas checks that cannot be obtained, concerning or incomplete references, uncertainty about identity or qualifications, or a decision to allow a person to start before all checks are complete.</w:t>
      </w:r>
    </w:p>
    <w:p w:rsidRPr="00B21AFE" w:rsidR="00E52373" w:rsidP="002511A6" w:rsidRDefault="00E52373" w14:paraId="323E2FBF" w14:textId="77777777">
      <w:pPr>
        <w:spacing w:after="0"/>
        <w:rPr>
          <w:rFonts w:ascii="Comic Sans MS" w:hAnsi="Comic Sans MS"/>
          <w:sz w:val="22"/>
          <w:szCs w:val="22"/>
          <w:lang w:eastAsia="en-GB"/>
        </w:rPr>
      </w:pPr>
    </w:p>
    <w:p w:rsidR="00B21AFE" w:rsidP="002511A6" w:rsidRDefault="00B21AFE" w14:paraId="334CFB2D" w14:textId="77777777">
      <w:pPr>
        <w:spacing w:after="0"/>
        <w:rPr>
          <w:rFonts w:ascii="Comic Sans MS" w:hAnsi="Comic Sans MS"/>
          <w:sz w:val="22"/>
          <w:szCs w:val="28"/>
        </w:rPr>
      </w:pPr>
      <w:r w:rsidRPr="00B21AFE">
        <w:rPr>
          <w:rFonts w:ascii="Comic Sans MS" w:hAnsi="Comic Sans MS"/>
          <w:sz w:val="22"/>
          <w:szCs w:val="28"/>
        </w:rPr>
        <w:t>The risk assessment must consider the nature and relevance of the concern, the role, level of contact with children, young people or vulnerable adults, supervision arrangements, time elapsed, evidence of change, any pattern of behaviour, and the views of the applicant where appropriate. Safeguards may include increased supervision, restricted duties, additional training, probation conditions, delayed start date or withdrawal of the offer. Risk assessments must be authorised by the CEO, DSL, HR lead or another nominated senior person.</w:t>
      </w:r>
    </w:p>
    <w:p w:rsidRPr="00B21AFE" w:rsidR="00E52373" w:rsidP="002511A6" w:rsidRDefault="00E52373" w14:paraId="790CA4FC" w14:textId="77777777">
      <w:pPr>
        <w:spacing w:after="0"/>
        <w:rPr>
          <w:rFonts w:ascii="Comic Sans MS" w:hAnsi="Comic Sans MS"/>
          <w:sz w:val="22"/>
          <w:szCs w:val="22"/>
          <w:lang w:eastAsia="en-GB"/>
        </w:rPr>
      </w:pPr>
    </w:p>
    <w:p w:rsidRPr="00B21AFE" w:rsidR="00B21AFE" w:rsidP="00EA2CA0" w:rsidRDefault="00B21AFE" w14:paraId="3BD6C292" w14:textId="77777777">
      <w:pPr>
        <w:pStyle w:val="Head1"/>
        <w:rPr>
          <w:sz w:val="48"/>
          <w:szCs w:val="48"/>
        </w:rPr>
      </w:pPr>
      <w:r w:rsidRPr="00B21AFE">
        <w:t>12. Conditional Offers and Starting Work</w:t>
      </w:r>
    </w:p>
    <w:p w:rsidR="00E52373" w:rsidP="002511A6" w:rsidRDefault="00E52373" w14:paraId="4067FFB0" w14:textId="77777777">
      <w:pPr>
        <w:spacing w:after="0"/>
        <w:rPr>
          <w:rFonts w:ascii="Comic Sans MS" w:hAnsi="Comic Sans MS"/>
          <w:sz w:val="22"/>
          <w:szCs w:val="28"/>
        </w:rPr>
      </w:pPr>
    </w:p>
    <w:p w:rsidR="00B21AFE" w:rsidP="002511A6" w:rsidRDefault="00B21AFE" w14:paraId="31E49C99" w14:textId="7522501B">
      <w:pPr>
        <w:spacing w:after="0"/>
        <w:rPr>
          <w:rFonts w:ascii="Comic Sans MS" w:hAnsi="Comic Sans MS"/>
          <w:sz w:val="22"/>
          <w:szCs w:val="28"/>
        </w:rPr>
      </w:pPr>
      <w:r w:rsidRPr="00B21AFE">
        <w:rPr>
          <w:rFonts w:ascii="Comic Sans MS" w:hAnsi="Comic Sans MS"/>
          <w:sz w:val="22"/>
          <w:szCs w:val="28"/>
        </w:rPr>
        <w:t>All offers of employment, volunteering or engagement are conditional on satisfactory completion of required safer recruitment checks. No individual should begin work until checks are complete, unless there is an exceptional and documented reason, a written risk assessment has been completed, and suitable supervision and restrictions are in place. Any such arrangement must be time-limited and reviewed regularly.</w:t>
      </w:r>
    </w:p>
    <w:p w:rsidRPr="00B21AFE" w:rsidR="00E52373" w:rsidP="002511A6" w:rsidRDefault="00E52373" w14:paraId="6588476D" w14:textId="77777777">
      <w:pPr>
        <w:spacing w:after="0"/>
        <w:rPr>
          <w:rFonts w:ascii="Comic Sans MS" w:hAnsi="Comic Sans MS"/>
          <w:sz w:val="22"/>
          <w:szCs w:val="22"/>
          <w:lang w:eastAsia="en-GB"/>
        </w:rPr>
      </w:pPr>
    </w:p>
    <w:p w:rsidRPr="00B21AFE" w:rsidR="00B21AFE" w:rsidP="00EA2CA0" w:rsidRDefault="00B21AFE" w14:paraId="2F4E38B5" w14:textId="77777777">
      <w:pPr>
        <w:pStyle w:val="Head1"/>
        <w:rPr>
          <w:sz w:val="48"/>
          <w:szCs w:val="48"/>
        </w:rPr>
      </w:pPr>
      <w:r w:rsidRPr="00B21AFE">
        <w:t>13. Agency Staff, Contractors and Visitors</w:t>
      </w:r>
    </w:p>
    <w:p w:rsidR="00E52373" w:rsidP="002511A6" w:rsidRDefault="00E52373" w14:paraId="1C46B0DF" w14:textId="77777777">
      <w:pPr>
        <w:spacing w:after="0"/>
        <w:rPr>
          <w:rFonts w:ascii="Comic Sans MS" w:hAnsi="Comic Sans MS"/>
          <w:sz w:val="22"/>
          <w:szCs w:val="28"/>
        </w:rPr>
      </w:pPr>
    </w:p>
    <w:p w:rsidR="00B21AFE" w:rsidP="002511A6" w:rsidRDefault="00B21AFE" w14:paraId="68186A0A" w14:textId="38291CE8">
      <w:pPr>
        <w:spacing w:after="0"/>
        <w:rPr>
          <w:rFonts w:ascii="Comic Sans MS" w:hAnsi="Comic Sans MS"/>
          <w:sz w:val="22"/>
          <w:szCs w:val="28"/>
        </w:rPr>
      </w:pPr>
      <w:r w:rsidRPr="00B21AFE">
        <w:rPr>
          <w:rFonts w:ascii="Comic Sans MS" w:hAnsi="Comic Sans MS"/>
          <w:sz w:val="22"/>
          <w:szCs w:val="28"/>
        </w:rPr>
        <w:t>Where agency staff, contractors or other third parties are used, Louie’s Helping Hands will obtain written confirmation that required safer recruitment checks have been completed. Identity will be checked on arrival. The level of supervision and access will be proportionate to the role, the checks completed and the level of contact with children, young people or vulnerable adults.</w:t>
      </w:r>
    </w:p>
    <w:p w:rsidRPr="00B21AFE" w:rsidR="00E52373" w:rsidP="002511A6" w:rsidRDefault="00E52373" w14:paraId="331647A8" w14:textId="77777777">
      <w:pPr>
        <w:spacing w:after="0"/>
        <w:rPr>
          <w:rFonts w:ascii="Comic Sans MS" w:hAnsi="Comic Sans MS"/>
          <w:sz w:val="22"/>
          <w:szCs w:val="22"/>
          <w:lang w:eastAsia="en-GB"/>
        </w:rPr>
      </w:pPr>
    </w:p>
    <w:p w:rsidRPr="00B21AFE" w:rsidR="00B21AFE" w:rsidP="00EA2CA0" w:rsidRDefault="00B21AFE" w14:paraId="14185A6E" w14:textId="77777777">
      <w:pPr>
        <w:pStyle w:val="Head1"/>
        <w:rPr>
          <w:sz w:val="48"/>
          <w:szCs w:val="48"/>
        </w:rPr>
      </w:pPr>
      <w:r w:rsidRPr="00B21AFE">
        <w:t>14. Recruitment Records</w:t>
      </w:r>
    </w:p>
    <w:p w:rsidR="00E52373" w:rsidP="002511A6" w:rsidRDefault="00E52373" w14:paraId="0A11BD10" w14:textId="77777777">
      <w:pPr>
        <w:spacing w:after="0"/>
        <w:rPr>
          <w:rFonts w:ascii="Comic Sans MS" w:hAnsi="Comic Sans MS"/>
          <w:sz w:val="22"/>
          <w:szCs w:val="28"/>
        </w:rPr>
      </w:pPr>
    </w:p>
    <w:p w:rsidR="00B21AFE" w:rsidP="002511A6" w:rsidRDefault="00B21AFE" w14:paraId="24E1D914" w14:textId="5EFC2484">
      <w:pPr>
        <w:spacing w:after="0"/>
        <w:rPr>
          <w:rFonts w:ascii="Comic Sans MS" w:hAnsi="Comic Sans MS"/>
          <w:sz w:val="22"/>
          <w:szCs w:val="28"/>
        </w:rPr>
      </w:pPr>
      <w:r w:rsidRPr="00B21AFE">
        <w:rPr>
          <w:rFonts w:ascii="Comic Sans MS" w:hAnsi="Comic Sans MS"/>
          <w:sz w:val="22"/>
          <w:szCs w:val="28"/>
        </w:rPr>
        <w:t>Recruitment records will be kept securely and in line with data protection requirements. Records should show the checks completed, dates, decision-makers, outcomes, risk assessments and any conditions or safeguards. DBS certificate numbers and dates may be recorded where appropriate, but copies of DBS certificates must not be retained longer than permitted unless there is a clear, documented and lawful reason.</w:t>
      </w:r>
    </w:p>
    <w:p w:rsidR="00E52373" w:rsidP="002511A6" w:rsidRDefault="00E52373" w14:paraId="22C00139" w14:textId="77777777">
      <w:pPr>
        <w:spacing w:after="0"/>
        <w:rPr>
          <w:rFonts w:ascii="Comic Sans MS" w:hAnsi="Comic Sans MS"/>
          <w:sz w:val="22"/>
          <w:szCs w:val="22"/>
          <w:lang w:eastAsia="en-GB"/>
        </w:rPr>
      </w:pPr>
    </w:p>
    <w:p w:rsidR="00E52373" w:rsidP="002511A6" w:rsidRDefault="00E52373" w14:paraId="3857737C" w14:textId="77777777">
      <w:pPr>
        <w:spacing w:after="0"/>
        <w:rPr>
          <w:rFonts w:ascii="Comic Sans MS" w:hAnsi="Comic Sans MS"/>
          <w:sz w:val="22"/>
          <w:szCs w:val="22"/>
          <w:lang w:eastAsia="en-GB"/>
        </w:rPr>
      </w:pPr>
    </w:p>
    <w:p w:rsidR="00E52373" w:rsidP="002511A6" w:rsidRDefault="00E52373" w14:paraId="357345B2" w14:textId="77777777">
      <w:pPr>
        <w:spacing w:after="0"/>
        <w:rPr>
          <w:rFonts w:ascii="Comic Sans MS" w:hAnsi="Comic Sans MS"/>
          <w:sz w:val="22"/>
          <w:szCs w:val="22"/>
          <w:lang w:eastAsia="en-GB"/>
        </w:rPr>
      </w:pPr>
    </w:p>
    <w:p w:rsidRPr="00B21AFE" w:rsidR="00E52373" w:rsidP="002511A6" w:rsidRDefault="00E52373" w14:paraId="60DDD809" w14:textId="77777777">
      <w:pPr>
        <w:spacing w:after="0"/>
        <w:rPr>
          <w:rFonts w:ascii="Comic Sans MS" w:hAnsi="Comic Sans MS"/>
          <w:sz w:val="22"/>
          <w:szCs w:val="22"/>
          <w:lang w:eastAsia="en-GB"/>
        </w:rPr>
      </w:pPr>
    </w:p>
    <w:p w:rsidRPr="00B21AFE" w:rsidR="00B21AFE" w:rsidP="00EA2CA0" w:rsidRDefault="00B21AFE" w14:paraId="32B251D8" w14:textId="77777777">
      <w:pPr>
        <w:pStyle w:val="Head1"/>
        <w:rPr>
          <w:sz w:val="48"/>
          <w:szCs w:val="48"/>
        </w:rPr>
      </w:pPr>
      <w:r w:rsidRPr="00B21AFE">
        <w:lastRenderedPageBreak/>
        <w:t>15. Induction, Probation and Ongoing Suitability</w:t>
      </w:r>
    </w:p>
    <w:p w:rsidR="00E52373" w:rsidP="002511A6" w:rsidRDefault="00E52373" w14:paraId="6496880D" w14:textId="77777777">
      <w:pPr>
        <w:spacing w:after="0"/>
        <w:rPr>
          <w:rFonts w:ascii="Comic Sans MS" w:hAnsi="Comic Sans MS"/>
          <w:sz w:val="22"/>
          <w:szCs w:val="28"/>
        </w:rPr>
      </w:pPr>
    </w:p>
    <w:p w:rsidR="00B21AFE" w:rsidP="002511A6" w:rsidRDefault="00B21AFE" w14:paraId="2EDF7E69" w14:textId="3AFBAFDD">
      <w:pPr>
        <w:spacing w:after="0"/>
        <w:rPr>
          <w:rFonts w:ascii="Comic Sans MS" w:hAnsi="Comic Sans MS"/>
          <w:sz w:val="22"/>
          <w:szCs w:val="28"/>
        </w:rPr>
      </w:pPr>
      <w:r w:rsidRPr="00B21AFE">
        <w:rPr>
          <w:rFonts w:ascii="Comic Sans MS" w:hAnsi="Comic Sans MS"/>
          <w:sz w:val="22"/>
          <w:szCs w:val="28"/>
        </w:rPr>
        <w:t>Safer recruitment continues after appointment. All new staff and volunteers will receive induction covering safeguarding procedures, code of conduct, whistleblowing, allegations management, online safety, confidentiality, professional boundaries and how to report concerns. Probation, supervision and appraisal will be used to monitor conduct, values and suitability. Staff and volunteers must inform Louie’s Helping Hands of any change in circumstances that may affect their suitability to work with children, young people or vulnerable adults.</w:t>
      </w:r>
    </w:p>
    <w:p w:rsidRPr="00B21AFE" w:rsidR="00EA2CA0" w:rsidP="002511A6" w:rsidRDefault="00EA2CA0" w14:paraId="44FD490A" w14:textId="77777777">
      <w:pPr>
        <w:spacing w:after="0"/>
        <w:rPr>
          <w:rFonts w:ascii="Comic Sans MS" w:hAnsi="Comic Sans MS"/>
          <w:sz w:val="22"/>
          <w:szCs w:val="22"/>
          <w:lang w:eastAsia="en-GB"/>
        </w:rPr>
      </w:pPr>
    </w:p>
    <w:p w:rsidRPr="00B21AFE" w:rsidR="00B21AFE" w:rsidP="00EA2CA0" w:rsidRDefault="00B21AFE" w14:paraId="7D264F67" w14:textId="77777777">
      <w:pPr>
        <w:pStyle w:val="Head1"/>
        <w:rPr>
          <w:sz w:val="48"/>
          <w:szCs w:val="48"/>
        </w:rPr>
      </w:pPr>
      <w:r w:rsidRPr="00B21AFE">
        <w:t>16. Concerns, Allegations and Referrals</w:t>
      </w:r>
    </w:p>
    <w:p w:rsidR="00EA2CA0" w:rsidP="002511A6" w:rsidRDefault="00EA2CA0" w14:paraId="305D247E" w14:textId="77777777">
      <w:pPr>
        <w:spacing w:after="0"/>
        <w:rPr>
          <w:rFonts w:ascii="Comic Sans MS" w:hAnsi="Comic Sans MS"/>
          <w:sz w:val="22"/>
          <w:szCs w:val="28"/>
        </w:rPr>
      </w:pPr>
    </w:p>
    <w:p w:rsidR="00EA2CA0" w:rsidP="002511A6" w:rsidRDefault="00B21AFE" w14:paraId="4433CAEE" w14:textId="77777777">
      <w:pPr>
        <w:spacing w:after="0"/>
        <w:rPr>
          <w:rFonts w:ascii="Comic Sans MS" w:hAnsi="Comic Sans MS"/>
          <w:sz w:val="22"/>
          <w:szCs w:val="28"/>
        </w:rPr>
      </w:pPr>
      <w:r w:rsidRPr="00B21AFE">
        <w:rPr>
          <w:rFonts w:ascii="Comic Sans MS" w:hAnsi="Comic Sans MS"/>
          <w:sz w:val="22"/>
          <w:szCs w:val="28"/>
        </w:rPr>
        <w:t>Any safeguarding concern, allegation, low-level concern or conduct issue arising during recruitment or employment must be managed in line with Louie’s Helping Hands safeguarding, allegations and disciplinary procedures. Where a person is removed from regulated activity, resigns, or would have been removed because they harmed or posed a risk of harm to a child or vulnerable adult, Louie’s Helping Hands will consider its legal duty to refer to the Disclosure and Barring Service and any</w:t>
      </w:r>
    </w:p>
    <w:p w:rsidR="00B21AFE" w:rsidP="002511A6" w:rsidRDefault="00B21AFE" w14:paraId="4E7B58F1" w14:textId="11FCF37E">
      <w:pPr>
        <w:spacing w:after="0"/>
        <w:rPr>
          <w:rFonts w:ascii="Comic Sans MS" w:hAnsi="Comic Sans MS"/>
          <w:sz w:val="22"/>
          <w:szCs w:val="28"/>
        </w:rPr>
      </w:pPr>
      <w:r w:rsidRPr="00B21AFE">
        <w:rPr>
          <w:rFonts w:ascii="Comic Sans MS" w:hAnsi="Comic Sans MS"/>
          <w:sz w:val="22"/>
          <w:szCs w:val="28"/>
        </w:rPr>
        <w:t>relevant professional or regulatory body.</w:t>
      </w:r>
    </w:p>
    <w:p w:rsidRPr="00B21AFE" w:rsidR="00EA2CA0" w:rsidP="002511A6" w:rsidRDefault="00EA2CA0" w14:paraId="526FEC42" w14:textId="77777777">
      <w:pPr>
        <w:spacing w:after="0"/>
        <w:rPr>
          <w:rFonts w:ascii="Comic Sans MS" w:hAnsi="Comic Sans MS"/>
          <w:sz w:val="22"/>
          <w:szCs w:val="22"/>
          <w:lang w:eastAsia="en-GB"/>
        </w:rPr>
      </w:pPr>
    </w:p>
    <w:p w:rsidRPr="00B21AFE" w:rsidR="00B21AFE" w:rsidP="00EA2CA0" w:rsidRDefault="00B21AFE" w14:paraId="5F68ED13" w14:textId="77777777">
      <w:pPr>
        <w:pStyle w:val="Head1"/>
        <w:rPr>
          <w:sz w:val="48"/>
          <w:szCs w:val="48"/>
        </w:rPr>
      </w:pPr>
      <w:r w:rsidRPr="00B21AFE">
        <w:t>17. Monitoring and Review</w:t>
      </w:r>
    </w:p>
    <w:p w:rsidR="00EA2CA0" w:rsidP="002511A6" w:rsidRDefault="00EA2CA0" w14:paraId="40658670" w14:textId="77777777">
      <w:pPr>
        <w:spacing w:after="0"/>
        <w:rPr>
          <w:rFonts w:ascii="Comic Sans MS" w:hAnsi="Comic Sans MS"/>
          <w:sz w:val="22"/>
          <w:szCs w:val="28"/>
        </w:rPr>
      </w:pPr>
    </w:p>
    <w:p w:rsidRPr="00B21AFE" w:rsidR="00B21AFE" w:rsidP="002511A6" w:rsidRDefault="00B21AFE" w14:paraId="50EBF18B" w14:textId="2AC771CD">
      <w:pPr>
        <w:spacing w:after="0"/>
        <w:rPr>
          <w:rFonts w:ascii="Comic Sans MS" w:hAnsi="Comic Sans MS"/>
          <w:sz w:val="22"/>
          <w:szCs w:val="22"/>
          <w:lang w:eastAsia="en-GB"/>
        </w:rPr>
      </w:pPr>
      <w:r w:rsidRPr="00B21AFE">
        <w:rPr>
          <w:rFonts w:ascii="Comic Sans MS" w:hAnsi="Comic Sans MS"/>
          <w:sz w:val="22"/>
          <w:szCs w:val="28"/>
        </w:rPr>
        <w:t>This policy will be reviewed at least annually, or sooner if there are changes to legislation, statutory guidance, DBS requirements, organisational practice or safeguarding learning. Recruitment files and risk assessments may be audited to ensure compliance and identify improvements.</w:t>
      </w:r>
    </w:p>
    <w:p w:rsidRPr="00B21AFE" w:rsidR="002A1D67" w:rsidP="002511A6" w:rsidRDefault="002A1D67" w14:paraId="2002FF4A" w14:textId="77777777">
      <w:pPr>
        <w:spacing w:after="0"/>
        <w:rPr>
          <w:rFonts w:ascii="Comic Sans MS" w:hAnsi="Comic Sans MS" w:eastAsia="Times New Roman" w:cs="Arial"/>
          <w:sz w:val="22"/>
          <w:szCs w:val="22"/>
          <w:u w:val="single"/>
          <w:lang w:eastAsia="en-GB"/>
        </w:rPr>
      </w:pPr>
    </w:p>
    <w:sectPr w:rsidRPr="00B21AFE" w:rsidR="002A1D67" w:rsidSect="00D55068">
      <w:headerReference w:type="even" r:id="rId12"/>
      <w:headerReference w:type="default" r:id="rId13"/>
      <w:footerReference w:type="even" r:id="rId14"/>
      <w:footerReference w:type="default" r:id="rId15"/>
      <w:headerReference w:type="first" r:id="rId16"/>
      <w:footerReference w:type="first" r:id="rId17"/>
      <w:pgSz w:w="12240" w:h="15840" w:orient="portrait"/>
      <w:pgMar w:top="862" w:right="851" w:bottom="862"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125DC" w:rsidR="00E1368D" w:rsidP="00DA5E88" w:rsidRDefault="00E1368D" w14:paraId="0D6BF944" w14:textId="77777777">
      <w:pPr>
        <w:spacing w:after="0"/>
      </w:pPr>
      <w:r w:rsidRPr="006125DC">
        <w:separator/>
      </w:r>
    </w:p>
  </w:endnote>
  <w:endnote w:type="continuationSeparator" w:id="0">
    <w:p w:rsidRPr="006125DC" w:rsidR="00E1368D" w:rsidP="00DA5E88" w:rsidRDefault="00E1368D" w14:paraId="5EDDF6A2" w14:textId="77777777">
      <w:pPr>
        <w:spacing w:after="0"/>
      </w:pPr>
      <w:r w:rsidRPr="006125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21AFE" w:rsidRDefault="00B21AFE" w14:paraId="0750FAF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mic Sans MS" w:hAnsi="Comic Sans MS"/>
      </w:rPr>
      <w:id w:val="46816098"/>
      <w:docPartObj>
        <w:docPartGallery w:val="Page Numbers (Bottom of Page)"/>
        <w:docPartUnique/>
      </w:docPartObj>
    </w:sdtPr>
    <w:sdtEndPr>
      <w:rPr>
        <w:rFonts w:ascii="Comic Sans MS" w:hAnsi="Comic Sans MS"/>
        <w:spacing w:val="60"/>
      </w:rPr>
    </w:sdtEndPr>
    <w:sdtContent>
      <w:p w:rsidRPr="006125DC" w:rsidR="00DA5E88" w:rsidRDefault="00DA5E88" w14:paraId="66901625" w14:textId="00BE4952">
        <w:pPr>
          <w:pStyle w:val="Footer"/>
          <w:pBdr>
            <w:top w:val="single" w:color="D9D9D9" w:themeColor="background1" w:themeShade="D9" w:sz="4" w:space="1"/>
          </w:pBdr>
          <w:rPr>
            <w:rFonts w:ascii="Comic Sans MS" w:hAnsi="Comic Sans MS"/>
            <w:b/>
            <w:bCs/>
          </w:rPr>
        </w:pPr>
        <w:r w:rsidRPr="006125DC">
          <w:rPr>
            <w:rFonts w:ascii="Comic Sans MS" w:hAnsi="Comic Sans MS"/>
          </w:rPr>
          <w:fldChar w:fldCharType="begin"/>
        </w:r>
        <w:r w:rsidRPr="006125DC">
          <w:rPr>
            <w:rFonts w:ascii="Comic Sans MS" w:hAnsi="Comic Sans MS"/>
          </w:rPr>
          <w:instrText xml:space="preserve"> PAGE   \* MERGEFORMAT </w:instrText>
        </w:r>
        <w:r w:rsidRPr="006125DC">
          <w:rPr>
            <w:rFonts w:ascii="Comic Sans MS" w:hAnsi="Comic Sans MS"/>
          </w:rPr>
          <w:fldChar w:fldCharType="separate"/>
        </w:r>
        <w:r w:rsidRPr="006125DC">
          <w:rPr>
            <w:rFonts w:ascii="Comic Sans MS" w:hAnsi="Comic Sans MS"/>
            <w:b/>
            <w:bCs/>
          </w:rPr>
          <w:t>2</w:t>
        </w:r>
        <w:r w:rsidRPr="006125DC">
          <w:rPr>
            <w:rFonts w:ascii="Comic Sans MS" w:hAnsi="Comic Sans MS"/>
            <w:b/>
            <w:bCs/>
          </w:rPr>
          <w:fldChar w:fldCharType="end"/>
        </w:r>
        <w:r w:rsidRPr="006125DC">
          <w:rPr>
            <w:rFonts w:ascii="Comic Sans MS" w:hAnsi="Comic Sans MS"/>
            <w:b/>
            <w:bCs/>
          </w:rPr>
          <w:t xml:space="preserve"> | </w:t>
        </w:r>
        <w:r w:rsidRPr="006125DC">
          <w:rPr>
            <w:rFonts w:ascii="Comic Sans MS" w:hAnsi="Comic Sans MS"/>
            <w:spacing w:val="60"/>
          </w:rPr>
          <w:t>Page</w:t>
        </w:r>
      </w:p>
    </w:sdtContent>
  </w:sdt>
  <w:p w:rsidRPr="006125DC" w:rsidR="00DA5E88" w:rsidRDefault="00DA5E88" w14:paraId="2C31823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21AFE" w:rsidRDefault="00B21AFE" w14:paraId="1F3F3D8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125DC" w:rsidR="00E1368D" w:rsidP="00DA5E88" w:rsidRDefault="00E1368D" w14:paraId="7760D819" w14:textId="77777777">
      <w:pPr>
        <w:spacing w:after="0"/>
      </w:pPr>
      <w:r w:rsidRPr="006125DC">
        <w:separator/>
      </w:r>
    </w:p>
  </w:footnote>
  <w:footnote w:type="continuationSeparator" w:id="0">
    <w:p w:rsidRPr="006125DC" w:rsidR="00E1368D" w:rsidP="00DA5E88" w:rsidRDefault="00E1368D" w14:paraId="4FFD1233" w14:textId="77777777">
      <w:pPr>
        <w:spacing w:after="0"/>
      </w:pPr>
      <w:r w:rsidRPr="006125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21AFE" w:rsidRDefault="00B21AFE" w14:paraId="2D5044F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21AFE" w:rsidRDefault="00B21AFE" w14:paraId="0E825D1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21AFE" w:rsidRDefault="00B21AFE" w14:paraId="4971842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92C13"/>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169680A"/>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617E6BFA"/>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7EDE7084"/>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330377477">
    <w:abstractNumId w:val="1"/>
  </w:num>
  <w:num w:numId="2" w16cid:durableId="147945799">
    <w:abstractNumId w:val="0"/>
  </w:num>
  <w:num w:numId="3" w16cid:durableId="995302940">
    <w:abstractNumId w:val="3"/>
  </w:num>
  <w:num w:numId="4" w16cid:durableId="4064180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E88"/>
    <w:rsid w:val="00005577"/>
    <w:rsid w:val="00080CAC"/>
    <w:rsid w:val="00086C6F"/>
    <w:rsid w:val="00095BC3"/>
    <w:rsid w:val="001005E8"/>
    <w:rsid w:val="00110BA7"/>
    <w:rsid w:val="00154506"/>
    <w:rsid w:val="00166F2D"/>
    <w:rsid w:val="00173195"/>
    <w:rsid w:val="00174D00"/>
    <w:rsid w:val="00194817"/>
    <w:rsid w:val="001E0A9D"/>
    <w:rsid w:val="00242A40"/>
    <w:rsid w:val="002511A6"/>
    <w:rsid w:val="002542B6"/>
    <w:rsid w:val="002664F7"/>
    <w:rsid w:val="002734E2"/>
    <w:rsid w:val="002A1D67"/>
    <w:rsid w:val="002B6BCC"/>
    <w:rsid w:val="00303A22"/>
    <w:rsid w:val="003106BF"/>
    <w:rsid w:val="00374962"/>
    <w:rsid w:val="00383690"/>
    <w:rsid w:val="003C2856"/>
    <w:rsid w:val="003E6DFF"/>
    <w:rsid w:val="0043199D"/>
    <w:rsid w:val="004909A4"/>
    <w:rsid w:val="004D0CAB"/>
    <w:rsid w:val="004F5257"/>
    <w:rsid w:val="0053522C"/>
    <w:rsid w:val="00565FA4"/>
    <w:rsid w:val="005D3B2D"/>
    <w:rsid w:val="005E3D55"/>
    <w:rsid w:val="00601B89"/>
    <w:rsid w:val="006125DC"/>
    <w:rsid w:val="00641771"/>
    <w:rsid w:val="00643BEE"/>
    <w:rsid w:val="007130EF"/>
    <w:rsid w:val="00734DF1"/>
    <w:rsid w:val="007810FF"/>
    <w:rsid w:val="007A03EF"/>
    <w:rsid w:val="007B4C57"/>
    <w:rsid w:val="007E5CB4"/>
    <w:rsid w:val="007E7F38"/>
    <w:rsid w:val="0083248A"/>
    <w:rsid w:val="00850ECA"/>
    <w:rsid w:val="00867266"/>
    <w:rsid w:val="008677D3"/>
    <w:rsid w:val="008708DB"/>
    <w:rsid w:val="009052DD"/>
    <w:rsid w:val="0093551D"/>
    <w:rsid w:val="00945047"/>
    <w:rsid w:val="0097668D"/>
    <w:rsid w:val="009A4DEF"/>
    <w:rsid w:val="009C7443"/>
    <w:rsid w:val="009D5AA0"/>
    <w:rsid w:val="00A05BA4"/>
    <w:rsid w:val="00A4321B"/>
    <w:rsid w:val="00AC1CC9"/>
    <w:rsid w:val="00AD65AD"/>
    <w:rsid w:val="00AE0B39"/>
    <w:rsid w:val="00B21AFE"/>
    <w:rsid w:val="00B457B9"/>
    <w:rsid w:val="00B607F3"/>
    <w:rsid w:val="00B6346E"/>
    <w:rsid w:val="00B66802"/>
    <w:rsid w:val="00BB19B6"/>
    <w:rsid w:val="00BB2864"/>
    <w:rsid w:val="00BC59B3"/>
    <w:rsid w:val="00BF14AF"/>
    <w:rsid w:val="00C14F85"/>
    <w:rsid w:val="00C36393"/>
    <w:rsid w:val="00C55335"/>
    <w:rsid w:val="00C879EF"/>
    <w:rsid w:val="00CA7B92"/>
    <w:rsid w:val="00CB2E7D"/>
    <w:rsid w:val="00D050A0"/>
    <w:rsid w:val="00D55068"/>
    <w:rsid w:val="00D70282"/>
    <w:rsid w:val="00DA4731"/>
    <w:rsid w:val="00DA5E88"/>
    <w:rsid w:val="00DD0936"/>
    <w:rsid w:val="00E1368D"/>
    <w:rsid w:val="00E46A5A"/>
    <w:rsid w:val="00E52373"/>
    <w:rsid w:val="00E57AF0"/>
    <w:rsid w:val="00E85067"/>
    <w:rsid w:val="00E9088E"/>
    <w:rsid w:val="00EA2CA0"/>
    <w:rsid w:val="00EA7696"/>
    <w:rsid w:val="00EF1D9A"/>
    <w:rsid w:val="00EF740A"/>
    <w:rsid w:val="00FE2BD4"/>
    <w:rsid w:val="01D81B04"/>
    <w:rsid w:val="02D8DBBE"/>
    <w:rsid w:val="06999D23"/>
    <w:rsid w:val="08A913CA"/>
    <w:rsid w:val="099C545F"/>
    <w:rsid w:val="0A5806E9"/>
    <w:rsid w:val="0C4888F3"/>
    <w:rsid w:val="0CB10BB5"/>
    <w:rsid w:val="0E13400C"/>
    <w:rsid w:val="0EEE50C7"/>
    <w:rsid w:val="11FA5C9E"/>
    <w:rsid w:val="14E5D4BA"/>
    <w:rsid w:val="16827761"/>
    <w:rsid w:val="1B4B073D"/>
    <w:rsid w:val="1EA6D24D"/>
    <w:rsid w:val="1EAE294C"/>
    <w:rsid w:val="21D066B2"/>
    <w:rsid w:val="24A18A40"/>
    <w:rsid w:val="267A2D9D"/>
    <w:rsid w:val="27A5F9B6"/>
    <w:rsid w:val="27F45FFC"/>
    <w:rsid w:val="28D9E36F"/>
    <w:rsid w:val="2A3FC9C3"/>
    <w:rsid w:val="2AF11023"/>
    <w:rsid w:val="2C96B388"/>
    <w:rsid w:val="2D9E801F"/>
    <w:rsid w:val="2F9C1EED"/>
    <w:rsid w:val="30A77DBE"/>
    <w:rsid w:val="34F3A4FC"/>
    <w:rsid w:val="35EA8D8C"/>
    <w:rsid w:val="39D703C0"/>
    <w:rsid w:val="3F3F1383"/>
    <w:rsid w:val="4033D9F6"/>
    <w:rsid w:val="45D82D45"/>
    <w:rsid w:val="461210F0"/>
    <w:rsid w:val="478645BD"/>
    <w:rsid w:val="479A73D0"/>
    <w:rsid w:val="4B2B9F16"/>
    <w:rsid w:val="4BBADE2D"/>
    <w:rsid w:val="4DA2EE71"/>
    <w:rsid w:val="4F220957"/>
    <w:rsid w:val="510C4E46"/>
    <w:rsid w:val="51C8A862"/>
    <w:rsid w:val="52288BF3"/>
    <w:rsid w:val="547E63B9"/>
    <w:rsid w:val="59F26764"/>
    <w:rsid w:val="5F023686"/>
    <w:rsid w:val="60E84F6F"/>
    <w:rsid w:val="6348DAC7"/>
    <w:rsid w:val="64F27D82"/>
    <w:rsid w:val="67A0CA89"/>
    <w:rsid w:val="68BA8744"/>
    <w:rsid w:val="6A3D120A"/>
    <w:rsid w:val="6CD369FD"/>
    <w:rsid w:val="730C33AA"/>
    <w:rsid w:val="73A92243"/>
    <w:rsid w:val="74056C55"/>
    <w:rsid w:val="74599F48"/>
    <w:rsid w:val="75F8827A"/>
    <w:rsid w:val="76203D41"/>
    <w:rsid w:val="766AC8C0"/>
    <w:rsid w:val="767EA51D"/>
    <w:rsid w:val="775D8B04"/>
    <w:rsid w:val="7D87509C"/>
    <w:rsid w:val="7DB3D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095D0"/>
  <w15:chartTrackingRefBased/>
  <w15:docId w15:val="{9EC89CE5-C239-4814-9400-EBED126D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DA5E88"/>
    <w:pPr>
      <w:spacing w:after="120" w:line="240" w:lineRule="auto"/>
    </w:pPr>
    <w:rPr>
      <w:rFonts w:ascii="Arial" w:hAnsi="Arial" w:eastAsia="MS Mincho" w:cs="Times New Roman"/>
      <w:kern w:val="0"/>
      <w:sz w:val="20"/>
      <w:szCs w:val="24"/>
      <w14:ligatures w14:val="none"/>
    </w:rPr>
  </w:style>
  <w:style w:type="paragraph" w:styleId="Heading1">
    <w:name w:val="heading 1"/>
    <w:basedOn w:val="Normal"/>
    <w:next w:val="Normal"/>
    <w:link w:val="Heading1Char"/>
    <w:uiPriority w:val="9"/>
    <w:qFormat/>
    <w:rsid w:val="00DA5E88"/>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qFormat/>
    <w:rsid w:val="00383690"/>
    <w:pPr>
      <w:keepNext/>
      <w:spacing w:after="0"/>
      <w:outlineLvl w:val="1"/>
    </w:pPr>
    <w:rPr>
      <w:rFonts w:ascii="Comic Sans MS" w:hAnsi="Comic Sans MS" w:eastAsia="Times New Roman"/>
      <w:b/>
      <w:bCs/>
      <w:sz w:val="40"/>
      <w:szCs w:val="40"/>
      <w:u w:val="single"/>
      <w:lang w:eastAsia="en-GB"/>
    </w:rPr>
  </w:style>
  <w:style w:type="paragraph" w:styleId="Heading3">
    <w:name w:val="heading 3"/>
    <w:basedOn w:val="Normal"/>
    <w:next w:val="Normal"/>
    <w:link w:val="Heading3Char"/>
    <w:unhideWhenUsed/>
    <w:qFormat/>
    <w:rsid w:val="00383690"/>
    <w:pPr>
      <w:keepNext/>
      <w:spacing w:before="240" w:after="60"/>
      <w:outlineLvl w:val="2"/>
    </w:pPr>
    <w:rPr>
      <w:rFonts w:ascii="Cambria" w:hAnsi="Cambria" w:eastAsia="Times New Roman"/>
      <w:b/>
      <w:bCs/>
      <w:sz w:val="26"/>
      <w:szCs w:val="26"/>
      <w:lang w:eastAsia="en-GB"/>
    </w:rPr>
  </w:style>
  <w:style w:type="paragraph" w:styleId="Heading4">
    <w:name w:val="heading 4"/>
    <w:basedOn w:val="Normal"/>
    <w:next w:val="Normal"/>
    <w:link w:val="Heading4Char"/>
    <w:semiHidden/>
    <w:unhideWhenUsed/>
    <w:qFormat/>
    <w:rsid w:val="00383690"/>
    <w:pPr>
      <w:keepNext/>
      <w:spacing w:before="240" w:after="60"/>
      <w:outlineLvl w:val="3"/>
    </w:pPr>
    <w:rPr>
      <w:rFonts w:ascii="Calibri" w:hAnsi="Calibri" w:eastAsia="Times New Roman"/>
      <w:b/>
      <w:bCs/>
      <w:sz w:val="28"/>
      <w:szCs w:val="28"/>
      <w:lang w:eastAsia="en-GB"/>
    </w:rPr>
  </w:style>
  <w:style w:type="paragraph" w:styleId="Heading5">
    <w:name w:val="heading 5"/>
    <w:basedOn w:val="Normal"/>
    <w:next w:val="Normal"/>
    <w:link w:val="Heading5Char"/>
    <w:uiPriority w:val="9"/>
    <w:semiHidden/>
    <w:unhideWhenUsed/>
    <w:qFormat/>
    <w:rsid w:val="00B21AFE"/>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semiHidden/>
    <w:unhideWhenUsed/>
    <w:qFormat/>
    <w:rsid w:val="00383690"/>
    <w:pPr>
      <w:spacing w:before="240" w:after="60"/>
      <w:outlineLvl w:val="5"/>
    </w:pPr>
    <w:rPr>
      <w:rFonts w:ascii="Calibri" w:hAnsi="Calibri" w:eastAsia="Times New Roman"/>
      <w:b/>
      <w:bCs/>
      <w:sz w:val="22"/>
      <w:szCs w:val="22"/>
      <w:lang w:val="x-none" w:eastAsia="x-none"/>
    </w:rPr>
  </w:style>
  <w:style w:type="paragraph" w:styleId="Heading7">
    <w:name w:val="heading 7"/>
    <w:basedOn w:val="Normal"/>
    <w:next w:val="Normal"/>
    <w:link w:val="Heading7Char"/>
    <w:qFormat/>
    <w:rsid w:val="00383690"/>
    <w:pPr>
      <w:keepNext/>
      <w:spacing w:after="0"/>
      <w:jc w:val="center"/>
      <w:outlineLvl w:val="6"/>
    </w:pPr>
    <w:rPr>
      <w:rFonts w:ascii="Times New Roman" w:hAnsi="Times New Roman" w:eastAsia="Times New Roman"/>
      <w:b/>
      <w:sz w:val="48"/>
      <w:szCs w:val="20"/>
      <w:lang w:eastAsia="en-GB"/>
    </w:rPr>
  </w:style>
  <w:style w:type="paragraph" w:styleId="Heading8">
    <w:name w:val="heading 8"/>
    <w:basedOn w:val="Normal"/>
    <w:next w:val="Normal"/>
    <w:link w:val="Heading8Char"/>
    <w:uiPriority w:val="9"/>
    <w:semiHidden/>
    <w:unhideWhenUsed/>
    <w:qFormat/>
    <w:rsid w:val="00B21AFE"/>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21AFE"/>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A5E88"/>
    <w:rPr>
      <w:rFonts w:asciiTheme="majorHAnsi" w:hAnsiTheme="majorHAnsi" w:eastAsiaTheme="majorEastAsia" w:cstheme="majorBidi"/>
      <w:color w:val="2F5496" w:themeColor="accent1" w:themeShade="BF"/>
      <w:kern w:val="0"/>
      <w:sz w:val="32"/>
      <w:szCs w:val="32"/>
      <w:lang w:val="en-US"/>
      <w14:ligatures w14:val="none"/>
    </w:rPr>
  </w:style>
  <w:style w:type="paragraph" w:styleId="TOCHeading">
    <w:name w:val="TOC Heading"/>
    <w:basedOn w:val="Heading1"/>
    <w:next w:val="Normal"/>
    <w:uiPriority w:val="39"/>
    <w:unhideWhenUsed/>
    <w:rsid w:val="00DA5E88"/>
    <w:pPr>
      <w:spacing w:line="259" w:lineRule="auto"/>
      <w:outlineLvl w:val="9"/>
    </w:pPr>
    <w:rPr>
      <w:rFonts w:ascii="Calibri Light" w:hAnsi="Calibri Light" w:eastAsia="Times New Roman" w:cs="Times New Roman"/>
      <w:color w:val="0D1C2F"/>
    </w:rPr>
  </w:style>
  <w:style w:type="table" w:styleId="TableGrid">
    <w:name w:val="Table Grid"/>
    <w:basedOn w:val="TableNormal"/>
    <w:uiPriority w:val="39"/>
    <w:rsid w:val="00DA5E88"/>
    <w:pPr>
      <w:spacing w:after="0" w:line="240" w:lineRule="auto"/>
    </w:pPr>
    <w:rPr>
      <w:kern w:val="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nhideWhenUsed/>
    <w:rsid w:val="00DA5E88"/>
    <w:pPr>
      <w:tabs>
        <w:tab w:val="center" w:pos="4513"/>
        <w:tab w:val="right" w:pos="9026"/>
      </w:tabs>
      <w:spacing w:after="0"/>
    </w:pPr>
  </w:style>
  <w:style w:type="character" w:styleId="HeaderChar" w:customStyle="1">
    <w:name w:val="Header Char"/>
    <w:basedOn w:val="DefaultParagraphFont"/>
    <w:link w:val="Header"/>
    <w:rsid w:val="00DA5E88"/>
    <w:rPr>
      <w:rFonts w:ascii="Arial" w:hAnsi="Arial" w:eastAsia="MS Mincho" w:cs="Times New Roman"/>
      <w:kern w:val="0"/>
      <w:sz w:val="20"/>
      <w:szCs w:val="24"/>
      <w:lang w:val="en-US"/>
      <w14:ligatures w14:val="none"/>
    </w:rPr>
  </w:style>
  <w:style w:type="paragraph" w:styleId="Footer">
    <w:name w:val="footer"/>
    <w:basedOn w:val="Normal"/>
    <w:link w:val="FooterChar"/>
    <w:uiPriority w:val="99"/>
    <w:unhideWhenUsed/>
    <w:rsid w:val="00DA5E88"/>
    <w:pPr>
      <w:tabs>
        <w:tab w:val="center" w:pos="4513"/>
        <w:tab w:val="right" w:pos="9026"/>
      </w:tabs>
      <w:spacing w:after="0"/>
    </w:pPr>
  </w:style>
  <w:style w:type="character" w:styleId="FooterChar" w:customStyle="1">
    <w:name w:val="Footer Char"/>
    <w:basedOn w:val="DefaultParagraphFont"/>
    <w:link w:val="Footer"/>
    <w:uiPriority w:val="99"/>
    <w:rsid w:val="00DA5E88"/>
    <w:rPr>
      <w:rFonts w:ascii="Arial" w:hAnsi="Arial" w:eastAsia="MS Mincho" w:cs="Times New Roman"/>
      <w:kern w:val="0"/>
      <w:sz w:val="20"/>
      <w:szCs w:val="24"/>
      <w:lang w:val="en-US"/>
      <w14:ligatures w14:val="none"/>
    </w:rPr>
  </w:style>
  <w:style w:type="character" w:styleId="Heading2Char" w:customStyle="1">
    <w:name w:val="Heading 2 Char"/>
    <w:basedOn w:val="DefaultParagraphFont"/>
    <w:link w:val="Heading2"/>
    <w:rsid w:val="00383690"/>
    <w:rPr>
      <w:rFonts w:ascii="Comic Sans MS" w:hAnsi="Comic Sans MS" w:eastAsia="Times New Roman" w:cs="Times New Roman"/>
      <w:b/>
      <w:bCs/>
      <w:kern w:val="0"/>
      <w:sz w:val="40"/>
      <w:szCs w:val="40"/>
      <w:u w:val="single"/>
      <w:lang w:eastAsia="en-GB"/>
      <w14:ligatures w14:val="none"/>
    </w:rPr>
  </w:style>
  <w:style w:type="character" w:styleId="Heading3Char" w:customStyle="1">
    <w:name w:val="Heading 3 Char"/>
    <w:basedOn w:val="DefaultParagraphFont"/>
    <w:link w:val="Heading3"/>
    <w:rsid w:val="00383690"/>
    <w:rPr>
      <w:rFonts w:ascii="Cambria" w:hAnsi="Cambria" w:eastAsia="Times New Roman" w:cs="Times New Roman"/>
      <w:b/>
      <w:bCs/>
      <w:kern w:val="0"/>
      <w:sz w:val="26"/>
      <w:szCs w:val="26"/>
      <w:lang w:eastAsia="en-GB"/>
      <w14:ligatures w14:val="none"/>
    </w:rPr>
  </w:style>
  <w:style w:type="character" w:styleId="Heading4Char" w:customStyle="1">
    <w:name w:val="Heading 4 Char"/>
    <w:basedOn w:val="DefaultParagraphFont"/>
    <w:link w:val="Heading4"/>
    <w:semiHidden/>
    <w:rsid w:val="00383690"/>
    <w:rPr>
      <w:rFonts w:ascii="Calibri" w:hAnsi="Calibri" w:eastAsia="Times New Roman" w:cs="Times New Roman"/>
      <w:b/>
      <w:bCs/>
      <w:kern w:val="0"/>
      <w:sz w:val="28"/>
      <w:szCs w:val="28"/>
      <w:lang w:eastAsia="en-GB"/>
      <w14:ligatures w14:val="none"/>
    </w:rPr>
  </w:style>
  <w:style w:type="character" w:styleId="Heading6Char" w:customStyle="1">
    <w:name w:val="Heading 6 Char"/>
    <w:basedOn w:val="DefaultParagraphFont"/>
    <w:link w:val="Heading6"/>
    <w:semiHidden/>
    <w:rsid w:val="00383690"/>
    <w:rPr>
      <w:rFonts w:ascii="Calibri" w:hAnsi="Calibri" w:eastAsia="Times New Roman" w:cs="Times New Roman"/>
      <w:b/>
      <w:bCs/>
      <w:kern w:val="0"/>
      <w:lang w:val="x-none" w:eastAsia="x-none"/>
      <w14:ligatures w14:val="none"/>
    </w:rPr>
  </w:style>
  <w:style w:type="character" w:styleId="Heading7Char" w:customStyle="1">
    <w:name w:val="Heading 7 Char"/>
    <w:basedOn w:val="DefaultParagraphFont"/>
    <w:link w:val="Heading7"/>
    <w:rsid w:val="00383690"/>
    <w:rPr>
      <w:rFonts w:ascii="Times New Roman" w:hAnsi="Times New Roman" w:eastAsia="Times New Roman" w:cs="Times New Roman"/>
      <w:b/>
      <w:kern w:val="0"/>
      <w:sz w:val="48"/>
      <w:szCs w:val="20"/>
      <w:lang w:val="en-US" w:eastAsia="en-GB"/>
      <w14:ligatures w14:val="none"/>
    </w:rPr>
  </w:style>
  <w:style w:type="numbering" w:styleId="NoList1" w:customStyle="1">
    <w:name w:val="No List1"/>
    <w:next w:val="NoList"/>
    <w:uiPriority w:val="99"/>
    <w:semiHidden/>
    <w:unhideWhenUsed/>
    <w:rsid w:val="00383690"/>
  </w:style>
  <w:style w:type="paragraph" w:styleId="ListParagraph">
    <w:name w:val="List Paragraph"/>
    <w:basedOn w:val="Normal"/>
    <w:uiPriority w:val="99"/>
    <w:qFormat/>
    <w:rsid w:val="00383690"/>
    <w:pPr>
      <w:spacing w:after="160" w:line="259" w:lineRule="auto"/>
      <w:ind w:left="720"/>
      <w:contextualSpacing/>
    </w:pPr>
    <w:rPr>
      <w:rFonts w:asciiTheme="minorHAnsi" w:hAnsiTheme="minorHAnsi" w:eastAsiaTheme="minorHAnsi" w:cstheme="minorBidi"/>
      <w:sz w:val="22"/>
      <w:szCs w:val="22"/>
    </w:rPr>
  </w:style>
  <w:style w:type="numbering" w:styleId="NoList11" w:customStyle="1">
    <w:name w:val="No List11"/>
    <w:next w:val="NoList"/>
    <w:uiPriority w:val="99"/>
    <w:semiHidden/>
    <w:unhideWhenUsed/>
    <w:rsid w:val="00383690"/>
  </w:style>
  <w:style w:type="paragraph" w:styleId="Title">
    <w:name w:val="Title"/>
    <w:basedOn w:val="Normal"/>
    <w:link w:val="TitleChar"/>
    <w:qFormat/>
    <w:rsid w:val="00383690"/>
    <w:pPr>
      <w:spacing w:after="0"/>
      <w:jc w:val="center"/>
    </w:pPr>
    <w:rPr>
      <w:rFonts w:ascii="Comic Sans MS" w:hAnsi="Comic Sans MS" w:eastAsia="Times New Roman"/>
      <w:b/>
      <w:bCs/>
      <w:sz w:val="36"/>
      <w:szCs w:val="36"/>
      <w:u w:val="single"/>
      <w:lang w:eastAsia="en-GB"/>
    </w:rPr>
  </w:style>
  <w:style w:type="character" w:styleId="TitleChar" w:customStyle="1">
    <w:name w:val="Title Char"/>
    <w:basedOn w:val="DefaultParagraphFont"/>
    <w:link w:val="Title"/>
    <w:rsid w:val="00383690"/>
    <w:rPr>
      <w:rFonts w:ascii="Comic Sans MS" w:hAnsi="Comic Sans MS" w:eastAsia="Times New Roman" w:cs="Times New Roman"/>
      <w:b/>
      <w:bCs/>
      <w:kern w:val="0"/>
      <w:sz w:val="36"/>
      <w:szCs w:val="36"/>
      <w:u w:val="single"/>
      <w:lang w:eastAsia="en-GB"/>
      <w14:ligatures w14:val="none"/>
    </w:rPr>
  </w:style>
  <w:style w:type="paragraph" w:styleId="BodyText">
    <w:name w:val="Body Text"/>
    <w:basedOn w:val="Normal"/>
    <w:link w:val="BodyTextChar"/>
    <w:rsid w:val="00383690"/>
    <w:pPr>
      <w:spacing w:after="0"/>
      <w:jc w:val="center"/>
    </w:pPr>
    <w:rPr>
      <w:rFonts w:ascii="Comic Sans MS" w:hAnsi="Comic Sans MS" w:eastAsia="Times New Roman"/>
      <w:b/>
      <w:bCs/>
      <w:sz w:val="96"/>
      <w:szCs w:val="96"/>
      <w:u w:val="single"/>
      <w:lang w:eastAsia="en-GB"/>
    </w:rPr>
  </w:style>
  <w:style w:type="character" w:styleId="BodyTextChar" w:customStyle="1">
    <w:name w:val="Body Text Char"/>
    <w:basedOn w:val="DefaultParagraphFont"/>
    <w:link w:val="BodyText"/>
    <w:rsid w:val="00383690"/>
    <w:rPr>
      <w:rFonts w:ascii="Comic Sans MS" w:hAnsi="Comic Sans MS" w:eastAsia="Times New Roman" w:cs="Times New Roman"/>
      <w:b/>
      <w:bCs/>
      <w:kern w:val="0"/>
      <w:sz w:val="96"/>
      <w:szCs w:val="96"/>
      <w:u w:val="single"/>
      <w:lang w:eastAsia="en-GB"/>
      <w14:ligatures w14:val="none"/>
    </w:rPr>
  </w:style>
  <w:style w:type="paragraph" w:styleId="BodyText2">
    <w:name w:val="Body Text 2"/>
    <w:basedOn w:val="Normal"/>
    <w:link w:val="BodyText2Char"/>
    <w:rsid w:val="00383690"/>
    <w:pPr>
      <w:spacing w:after="0"/>
    </w:pPr>
    <w:rPr>
      <w:rFonts w:ascii="Comic Sans MS" w:hAnsi="Comic Sans MS" w:eastAsia="Times New Roman"/>
      <w:b/>
      <w:bCs/>
      <w:sz w:val="40"/>
      <w:szCs w:val="40"/>
      <w:u w:val="single"/>
      <w:lang w:eastAsia="en-GB"/>
    </w:rPr>
  </w:style>
  <w:style w:type="character" w:styleId="BodyText2Char" w:customStyle="1">
    <w:name w:val="Body Text 2 Char"/>
    <w:basedOn w:val="DefaultParagraphFont"/>
    <w:link w:val="BodyText2"/>
    <w:rsid w:val="00383690"/>
    <w:rPr>
      <w:rFonts w:ascii="Comic Sans MS" w:hAnsi="Comic Sans MS" w:eastAsia="Times New Roman" w:cs="Times New Roman"/>
      <w:b/>
      <w:bCs/>
      <w:kern w:val="0"/>
      <w:sz w:val="40"/>
      <w:szCs w:val="40"/>
      <w:u w:val="single"/>
      <w:lang w:eastAsia="en-GB"/>
      <w14:ligatures w14:val="none"/>
    </w:rPr>
  </w:style>
  <w:style w:type="character" w:styleId="PageNumber">
    <w:name w:val="page number"/>
    <w:basedOn w:val="DefaultParagraphFont"/>
    <w:rsid w:val="00383690"/>
  </w:style>
  <w:style w:type="character" w:styleId="Hyperlink">
    <w:name w:val="Hyperlink"/>
    <w:rsid w:val="00383690"/>
    <w:rPr>
      <w:color w:val="0000FF"/>
      <w:u w:val="single"/>
    </w:rPr>
  </w:style>
  <w:style w:type="paragraph" w:styleId="Default" w:customStyle="1">
    <w:name w:val="Default"/>
    <w:link w:val="DefaultChar"/>
    <w:rsid w:val="00383690"/>
    <w:pPr>
      <w:autoSpaceDE w:val="0"/>
      <w:autoSpaceDN w:val="0"/>
      <w:adjustRightInd w:val="0"/>
      <w:spacing w:after="0" w:line="240" w:lineRule="auto"/>
    </w:pPr>
    <w:rPr>
      <w:rFonts w:ascii="Arial" w:hAnsi="Arial" w:eastAsia="Times New Roman" w:cs="Arial"/>
      <w:color w:val="000000"/>
      <w:kern w:val="0"/>
      <w:sz w:val="24"/>
      <w:szCs w:val="24"/>
      <w:lang w:eastAsia="en-GB"/>
      <w14:ligatures w14:val="none"/>
    </w:rPr>
  </w:style>
  <w:style w:type="paragraph" w:styleId="NormalWeb">
    <w:name w:val="Normal (Web)"/>
    <w:basedOn w:val="Normal"/>
    <w:rsid w:val="00383690"/>
    <w:pPr>
      <w:spacing w:before="100" w:beforeAutospacing="1" w:after="100" w:afterAutospacing="1"/>
    </w:pPr>
    <w:rPr>
      <w:rFonts w:ascii="Times New Roman" w:hAnsi="Times New Roman" w:eastAsia="Times New Roman"/>
      <w:sz w:val="24"/>
      <w:lang w:eastAsia="en-GB"/>
    </w:rPr>
  </w:style>
  <w:style w:type="paragraph" w:styleId="BalloonText">
    <w:name w:val="Balloon Text"/>
    <w:basedOn w:val="Normal"/>
    <w:link w:val="BalloonTextChar"/>
    <w:rsid w:val="00383690"/>
    <w:pPr>
      <w:spacing w:after="0"/>
    </w:pPr>
    <w:rPr>
      <w:rFonts w:ascii="Tahoma" w:hAnsi="Tahoma" w:eastAsia="Times New Roman"/>
      <w:sz w:val="16"/>
      <w:szCs w:val="16"/>
      <w:lang w:eastAsia="x-none"/>
    </w:rPr>
  </w:style>
  <w:style w:type="character" w:styleId="BalloonTextChar" w:customStyle="1">
    <w:name w:val="Balloon Text Char"/>
    <w:basedOn w:val="DefaultParagraphFont"/>
    <w:link w:val="BalloonText"/>
    <w:rsid w:val="00383690"/>
    <w:rPr>
      <w:rFonts w:ascii="Tahoma" w:hAnsi="Tahoma" w:eastAsia="Times New Roman" w:cs="Times New Roman"/>
      <w:kern w:val="0"/>
      <w:sz w:val="16"/>
      <w:szCs w:val="16"/>
      <w:lang w:val="en-US" w:eastAsia="x-none"/>
      <w14:ligatures w14:val="none"/>
    </w:rPr>
  </w:style>
  <w:style w:type="paragraph" w:styleId="NoSpacing">
    <w:name w:val="No Spacing"/>
    <w:uiPriority w:val="1"/>
    <w:qFormat/>
    <w:rsid w:val="00383690"/>
    <w:pPr>
      <w:spacing w:after="0" w:line="240" w:lineRule="auto"/>
    </w:pPr>
    <w:rPr>
      <w:rFonts w:ascii="Calibri" w:hAnsi="Calibri" w:eastAsia="Calibri" w:cs="Times New Roman"/>
      <w:kern w:val="0"/>
      <w14:ligatures w14:val="none"/>
    </w:rPr>
  </w:style>
  <w:style w:type="paragraph" w:styleId="FootnoteText">
    <w:name w:val="footnote text"/>
    <w:basedOn w:val="Normal"/>
    <w:link w:val="FootnoteTextChar"/>
    <w:rsid w:val="00383690"/>
    <w:pPr>
      <w:spacing w:after="0"/>
    </w:pPr>
    <w:rPr>
      <w:rFonts w:ascii="Times New Roman" w:hAnsi="Times New Roman" w:eastAsia="Times New Roman"/>
      <w:color w:val="000000"/>
      <w:szCs w:val="20"/>
      <w:lang w:val="x-none" w:eastAsia="x-none"/>
    </w:rPr>
  </w:style>
  <w:style w:type="character" w:styleId="FootnoteTextChar" w:customStyle="1">
    <w:name w:val="Footnote Text Char"/>
    <w:basedOn w:val="DefaultParagraphFont"/>
    <w:link w:val="FootnoteText"/>
    <w:rsid w:val="00383690"/>
    <w:rPr>
      <w:rFonts w:ascii="Times New Roman" w:hAnsi="Times New Roman" w:eastAsia="Times New Roman" w:cs="Times New Roman"/>
      <w:color w:val="000000"/>
      <w:kern w:val="0"/>
      <w:sz w:val="20"/>
      <w:szCs w:val="20"/>
      <w:lang w:val="x-none" w:eastAsia="x-none"/>
      <w14:ligatures w14:val="none"/>
    </w:rPr>
  </w:style>
  <w:style w:type="character" w:styleId="FollowedHyperlink">
    <w:name w:val="FollowedHyperlink"/>
    <w:rsid w:val="00383690"/>
    <w:rPr>
      <w:color w:val="800080"/>
      <w:u w:val="single"/>
    </w:rPr>
  </w:style>
  <w:style w:type="character" w:styleId="UnresolvedMention">
    <w:name w:val="Unresolved Mention"/>
    <w:uiPriority w:val="99"/>
    <w:semiHidden/>
    <w:unhideWhenUsed/>
    <w:rsid w:val="00383690"/>
    <w:rPr>
      <w:color w:val="605E5C"/>
      <w:shd w:val="clear" w:color="auto" w:fill="E1DFDD"/>
    </w:rPr>
  </w:style>
  <w:style w:type="character" w:styleId="DefaultChar" w:customStyle="1">
    <w:name w:val="Default Char"/>
    <w:link w:val="Default"/>
    <w:rsid w:val="00383690"/>
    <w:rPr>
      <w:rFonts w:ascii="Arial" w:hAnsi="Arial" w:eastAsia="Times New Roman" w:cs="Arial"/>
      <w:color w:val="000000"/>
      <w:kern w:val="0"/>
      <w:sz w:val="24"/>
      <w:szCs w:val="24"/>
      <w:lang w:eastAsia="en-GB"/>
      <w14:ligatures w14:val="none"/>
    </w:rPr>
  </w:style>
  <w:style w:type="paragraph" w:styleId="Head1" w:customStyle="1">
    <w:name w:val="Head 1"/>
    <w:basedOn w:val="Normal"/>
    <w:link w:val="Head1Char"/>
    <w:qFormat/>
    <w:rsid w:val="00383690"/>
    <w:pPr>
      <w:spacing w:after="0"/>
    </w:pPr>
    <w:rPr>
      <w:rFonts w:eastAsia="Calibri" w:cs="Arial"/>
      <w:b/>
      <w:color w:val="7800AF"/>
      <w:sz w:val="44"/>
      <w:lang w:eastAsia="en-GB"/>
    </w:rPr>
  </w:style>
  <w:style w:type="character" w:styleId="Head1Char" w:customStyle="1">
    <w:name w:val="Head 1 Char"/>
    <w:link w:val="Head1"/>
    <w:rsid w:val="00383690"/>
    <w:rPr>
      <w:rFonts w:ascii="Arial" w:hAnsi="Arial" w:eastAsia="Calibri" w:cs="Arial"/>
      <w:b/>
      <w:color w:val="7800AF"/>
      <w:kern w:val="0"/>
      <w:sz w:val="44"/>
      <w:szCs w:val="24"/>
      <w:lang w:eastAsia="en-GB"/>
      <w14:ligatures w14:val="none"/>
    </w:rPr>
  </w:style>
  <w:style w:type="paragraph" w:styleId="KCCCoverTitle1" w:customStyle="1">
    <w:name w:val="KCC Cover Title 1"/>
    <w:basedOn w:val="Normal"/>
    <w:next w:val="Normal"/>
    <w:qFormat/>
    <w:rsid w:val="00383690"/>
    <w:pPr>
      <w:spacing w:after="0"/>
    </w:pPr>
    <w:rPr>
      <w:rFonts w:ascii="Arial Bold" w:hAnsi="Arial Bold" w:eastAsia="Calibri" w:cs="Arial"/>
      <w:b/>
      <w:bCs/>
      <w:spacing w:val="-36"/>
      <w:sz w:val="116"/>
      <w:szCs w:val="116"/>
    </w:rPr>
  </w:style>
  <w:style w:type="character" w:styleId="CommentReference">
    <w:name w:val="annotation reference"/>
    <w:rsid w:val="00383690"/>
    <w:rPr>
      <w:sz w:val="16"/>
      <w:szCs w:val="16"/>
    </w:rPr>
  </w:style>
  <w:style w:type="paragraph" w:styleId="CommentText">
    <w:name w:val="annotation text"/>
    <w:basedOn w:val="Normal"/>
    <w:link w:val="CommentTextChar"/>
    <w:rsid w:val="00383690"/>
    <w:pPr>
      <w:spacing w:after="0"/>
    </w:pPr>
    <w:rPr>
      <w:rFonts w:ascii="Times New Roman" w:hAnsi="Times New Roman" w:eastAsia="Times New Roman"/>
      <w:szCs w:val="20"/>
      <w:lang w:eastAsia="en-GB"/>
    </w:rPr>
  </w:style>
  <w:style w:type="character" w:styleId="CommentTextChar" w:customStyle="1">
    <w:name w:val="Comment Text Char"/>
    <w:basedOn w:val="DefaultParagraphFont"/>
    <w:link w:val="CommentText"/>
    <w:rsid w:val="00383690"/>
    <w:rPr>
      <w:rFonts w:ascii="Times New Roman" w:hAnsi="Times New Roman" w:eastAsia="Times New Roman" w:cs="Times New Roman"/>
      <w:kern w:val="0"/>
      <w:sz w:val="20"/>
      <w:szCs w:val="20"/>
      <w:lang w:eastAsia="en-GB"/>
      <w14:ligatures w14:val="none"/>
    </w:rPr>
  </w:style>
  <w:style w:type="paragraph" w:styleId="CommentSubject">
    <w:name w:val="annotation subject"/>
    <w:basedOn w:val="CommentText"/>
    <w:next w:val="CommentText"/>
    <w:link w:val="CommentSubjectChar"/>
    <w:rsid w:val="00383690"/>
    <w:rPr>
      <w:b/>
      <w:bCs/>
    </w:rPr>
  </w:style>
  <w:style w:type="character" w:styleId="CommentSubjectChar" w:customStyle="1">
    <w:name w:val="Comment Subject Char"/>
    <w:basedOn w:val="CommentTextChar"/>
    <w:link w:val="CommentSubject"/>
    <w:rsid w:val="00383690"/>
    <w:rPr>
      <w:rFonts w:ascii="Times New Roman" w:hAnsi="Times New Roman" w:eastAsia="Times New Roman" w:cs="Times New Roman"/>
      <w:b/>
      <w:bCs/>
      <w:kern w:val="0"/>
      <w:sz w:val="20"/>
      <w:szCs w:val="20"/>
      <w:lang w:eastAsia="en-GB"/>
      <w14:ligatures w14:val="none"/>
    </w:rPr>
  </w:style>
  <w:style w:type="table" w:styleId="TableGrid1" w:customStyle="1">
    <w:name w:val="Table Grid1"/>
    <w:basedOn w:val="TableNormal"/>
    <w:next w:val="TableGrid"/>
    <w:uiPriority w:val="39"/>
    <w:rsid w:val="00383690"/>
    <w:pPr>
      <w:spacing w:after="0" w:line="240" w:lineRule="auto"/>
    </w:pPr>
    <w:rPr>
      <w:rFonts w:ascii="Times New Roman" w:hAnsi="Times New Roman" w:eastAsia="Times New Roman" w:cs="Times New Roman"/>
      <w:kern w:val="0"/>
      <w:sz w:val="20"/>
      <w:szCs w:val="20"/>
      <w:lang w:eastAsia="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uiPriority w:val="22"/>
    <w:qFormat/>
    <w:rsid w:val="00383690"/>
    <w:rPr>
      <w:b/>
      <w:bCs/>
    </w:rPr>
  </w:style>
  <w:style w:type="character" w:styleId="Mention">
    <w:name w:val="Mention"/>
    <w:basedOn w:val="DefaultParagraphFont"/>
    <w:uiPriority w:val="99"/>
    <w:unhideWhenUsed/>
    <w:rsid w:val="00383690"/>
    <w:rPr>
      <w:color w:val="2B579A"/>
      <w:shd w:val="clear" w:color="auto" w:fill="E6E6E6"/>
    </w:rPr>
  </w:style>
  <w:style w:type="character" w:styleId="BookTitle">
    <w:name w:val="Book Title"/>
    <w:basedOn w:val="DefaultParagraphFont"/>
    <w:uiPriority w:val="33"/>
    <w:qFormat/>
    <w:rsid w:val="00B21AFE"/>
    <w:rPr>
      <w:b/>
      <w:bCs/>
      <w:i/>
      <w:iCs/>
      <w:spacing w:val="5"/>
    </w:rPr>
  </w:style>
  <w:style w:type="paragraph" w:styleId="Caption">
    <w:name w:val="caption"/>
    <w:basedOn w:val="Normal"/>
    <w:next w:val="Normal"/>
    <w:uiPriority w:val="35"/>
    <w:semiHidden/>
    <w:unhideWhenUsed/>
    <w:qFormat/>
    <w:rsid w:val="00B21AFE"/>
    <w:pPr>
      <w:spacing w:after="200"/>
    </w:pPr>
    <w:rPr>
      <w:i/>
      <w:iCs/>
      <w:color w:val="44546A" w:themeColor="text2"/>
      <w:sz w:val="18"/>
      <w:szCs w:val="18"/>
    </w:rPr>
  </w:style>
  <w:style w:type="character" w:styleId="Emphasis">
    <w:name w:val="Emphasis"/>
    <w:basedOn w:val="DefaultParagraphFont"/>
    <w:uiPriority w:val="20"/>
    <w:qFormat/>
    <w:rsid w:val="00B21AFE"/>
    <w:rPr>
      <w:i/>
      <w:iCs/>
    </w:rPr>
  </w:style>
  <w:style w:type="character" w:styleId="Heading5Char" w:customStyle="1">
    <w:name w:val="Heading 5 Char"/>
    <w:basedOn w:val="DefaultParagraphFont"/>
    <w:link w:val="Heading5"/>
    <w:uiPriority w:val="9"/>
    <w:semiHidden/>
    <w:rsid w:val="00B21AFE"/>
    <w:rPr>
      <w:rFonts w:asciiTheme="majorHAnsi" w:hAnsiTheme="majorHAnsi" w:eastAsiaTheme="majorEastAsia" w:cstheme="majorBidi"/>
      <w:color w:val="2F5496" w:themeColor="accent1" w:themeShade="BF"/>
      <w:kern w:val="0"/>
      <w:sz w:val="20"/>
      <w:szCs w:val="24"/>
      <w14:ligatures w14:val="none"/>
    </w:rPr>
  </w:style>
  <w:style w:type="character" w:styleId="Heading8Char" w:customStyle="1">
    <w:name w:val="Heading 8 Char"/>
    <w:basedOn w:val="DefaultParagraphFont"/>
    <w:link w:val="Heading8"/>
    <w:uiPriority w:val="9"/>
    <w:semiHidden/>
    <w:rsid w:val="00B21AFE"/>
    <w:rPr>
      <w:rFonts w:asciiTheme="majorHAnsi" w:hAnsiTheme="majorHAnsi" w:eastAsiaTheme="majorEastAsia" w:cstheme="majorBidi"/>
      <w:color w:val="272727" w:themeColor="text1" w:themeTint="D8"/>
      <w:kern w:val="0"/>
      <w:sz w:val="21"/>
      <w:szCs w:val="21"/>
      <w14:ligatures w14:val="none"/>
    </w:rPr>
  </w:style>
  <w:style w:type="character" w:styleId="Heading9Char" w:customStyle="1">
    <w:name w:val="Heading 9 Char"/>
    <w:basedOn w:val="DefaultParagraphFont"/>
    <w:link w:val="Heading9"/>
    <w:uiPriority w:val="9"/>
    <w:semiHidden/>
    <w:rsid w:val="00B21AFE"/>
    <w:rPr>
      <w:rFonts w:asciiTheme="majorHAnsi" w:hAnsiTheme="majorHAnsi" w:eastAsiaTheme="majorEastAsia" w:cstheme="majorBidi"/>
      <w:i/>
      <w:iCs/>
      <w:color w:val="272727" w:themeColor="text1" w:themeTint="D8"/>
      <w:kern w:val="0"/>
      <w:sz w:val="21"/>
      <w:szCs w:val="21"/>
      <w14:ligatures w14:val="none"/>
    </w:rPr>
  </w:style>
  <w:style w:type="character" w:styleId="IntenseEmphasis">
    <w:name w:val="Intense Emphasis"/>
    <w:basedOn w:val="DefaultParagraphFont"/>
    <w:uiPriority w:val="21"/>
    <w:qFormat/>
    <w:rsid w:val="00B21AFE"/>
    <w:rPr>
      <w:i/>
      <w:iCs/>
      <w:color w:val="4472C4" w:themeColor="accent1"/>
    </w:rPr>
  </w:style>
  <w:style w:type="paragraph" w:styleId="IntenseQuote">
    <w:name w:val="Intense Quote"/>
    <w:basedOn w:val="Normal"/>
    <w:next w:val="Normal"/>
    <w:link w:val="IntenseQuoteChar"/>
    <w:uiPriority w:val="30"/>
    <w:qFormat/>
    <w:rsid w:val="00B21AFE"/>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B21AFE"/>
    <w:rPr>
      <w:rFonts w:ascii="Arial" w:hAnsi="Arial" w:eastAsia="MS Mincho" w:cs="Times New Roman"/>
      <w:i/>
      <w:iCs/>
      <w:color w:val="4472C4" w:themeColor="accent1"/>
      <w:kern w:val="0"/>
      <w:sz w:val="20"/>
      <w:szCs w:val="24"/>
      <w14:ligatures w14:val="none"/>
    </w:rPr>
  </w:style>
  <w:style w:type="character" w:styleId="IntenseReference">
    <w:name w:val="Intense Reference"/>
    <w:basedOn w:val="DefaultParagraphFont"/>
    <w:uiPriority w:val="32"/>
    <w:qFormat/>
    <w:rsid w:val="00B21AFE"/>
    <w:rPr>
      <w:b/>
      <w:bCs/>
      <w:smallCaps/>
      <w:color w:val="4472C4" w:themeColor="accent1"/>
      <w:spacing w:val="5"/>
    </w:rPr>
  </w:style>
  <w:style w:type="paragraph" w:styleId="Quote">
    <w:name w:val="Quote"/>
    <w:basedOn w:val="Normal"/>
    <w:next w:val="Normal"/>
    <w:link w:val="QuoteChar"/>
    <w:uiPriority w:val="29"/>
    <w:qFormat/>
    <w:rsid w:val="00B21AFE"/>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B21AFE"/>
    <w:rPr>
      <w:rFonts w:ascii="Arial" w:hAnsi="Arial" w:eastAsia="MS Mincho" w:cs="Times New Roman"/>
      <w:i/>
      <w:iCs/>
      <w:color w:val="404040" w:themeColor="text1" w:themeTint="BF"/>
      <w:kern w:val="0"/>
      <w:sz w:val="20"/>
      <w:szCs w:val="24"/>
      <w14:ligatures w14:val="none"/>
    </w:rPr>
  </w:style>
  <w:style w:type="paragraph" w:styleId="Subtitle">
    <w:name w:val="Subtitle"/>
    <w:basedOn w:val="Normal"/>
    <w:next w:val="Normal"/>
    <w:link w:val="SubtitleChar"/>
    <w:uiPriority w:val="11"/>
    <w:qFormat/>
    <w:rsid w:val="00B21AFE"/>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uiPriority w:val="11"/>
    <w:rsid w:val="00B21AFE"/>
    <w:rPr>
      <w:rFonts w:eastAsiaTheme="minorEastAsia"/>
      <w:color w:val="5A5A5A" w:themeColor="text1" w:themeTint="A5"/>
      <w:spacing w:val="15"/>
      <w:kern w:val="0"/>
      <w14:ligatures w14:val="none"/>
    </w:rPr>
  </w:style>
  <w:style w:type="character" w:styleId="SubtleEmphasis">
    <w:name w:val="Subtle Emphasis"/>
    <w:basedOn w:val="DefaultParagraphFont"/>
    <w:uiPriority w:val="19"/>
    <w:qFormat/>
    <w:rsid w:val="00B21AFE"/>
    <w:rPr>
      <w:i/>
      <w:iCs/>
      <w:color w:val="404040" w:themeColor="text1" w:themeTint="BF"/>
    </w:rPr>
  </w:style>
  <w:style w:type="character" w:styleId="SubtleReference">
    <w:name w:val="Subtle Reference"/>
    <w:basedOn w:val="DefaultParagraphFont"/>
    <w:uiPriority w:val="31"/>
    <w:qFormat/>
    <w:rsid w:val="00B21AFE"/>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791EF387A134CA14FDAAF76368A0D" ma:contentTypeVersion="6" ma:contentTypeDescription="Create a new document." ma:contentTypeScope="" ma:versionID="25c617e697523f59ff76432307264f99">
  <xsd:schema xmlns:xsd="http://www.w3.org/2001/XMLSchema" xmlns:xs="http://www.w3.org/2001/XMLSchema" xmlns:p="http://schemas.microsoft.com/office/2006/metadata/properties" xmlns:ns2="f4642f50-cb70-4cb1-ac6c-bc911fe4bac2" targetNamespace="http://schemas.microsoft.com/office/2006/metadata/properties" ma:root="true" ma:fieldsID="6c9f5723905dc02defccee039b3279a3" ns2:_="">
    <xsd:import namespace="f4642f50-cb70-4cb1-ac6c-bc911fe4ba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42f50-cb70-4cb1-ac6c-bc911fe4b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3B748-1540-4B03-8704-15D5BD13A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42f50-cb70-4cb1-ac6c-bc911fe4b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7D7609-7E1C-4194-A1AB-411F378D32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81E2C9-AEE1-4ADA-A611-026E680BD895}">
  <ds:schemaRefs>
    <ds:schemaRef ds:uri="http://schemas.microsoft.com/sharepoint/v3/contenttype/forms"/>
  </ds:schemaRefs>
</ds:datastoreItem>
</file>

<file path=customXml/itemProps4.xml><?xml version="1.0" encoding="utf-8"?>
<ds:datastoreItem xmlns:ds="http://schemas.openxmlformats.org/officeDocument/2006/customXml" ds:itemID="{1EA7D55A-609A-40FF-8B6D-1BB7164690F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Human Resource Services Kent</dc:creator>
  <keywords/>
  <dc:description/>
  <lastModifiedBy>Emily  Anderson</lastModifiedBy>
  <revision>9</revision>
  <lastPrinted>2026-04-28T09:20:00.0000000Z</lastPrinted>
  <dcterms:created xsi:type="dcterms:W3CDTF">2026-06-19T19:56:00.0000000Z</dcterms:created>
  <dcterms:modified xsi:type="dcterms:W3CDTF">2026-06-22T09:39:05.4579723Z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0x010100B9E791EF387A134CA14FDAAF76368A0D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